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6" w:rsidRPr="00E42468" w:rsidRDefault="00B728DE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4E46" w:rsidRPr="00E42468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E42468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E42468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</w:t>
      </w: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E42468">
        <w:rPr>
          <w:rFonts w:ascii="Times New Roman" w:hAnsi="Times New Roman" w:cs="Times New Roman"/>
          <w:b/>
          <w:sz w:val="28"/>
          <w:szCs w:val="28"/>
        </w:rPr>
        <w:t>_____________________       П.А. Белов</w:t>
      </w: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E42468">
        <w:rPr>
          <w:rFonts w:ascii="Times New Roman" w:hAnsi="Times New Roman" w:cs="Times New Roman"/>
          <w:b/>
          <w:sz w:val="28"/>
          <w:szCs w:val="28"/>
        </w:rPr>
        <w:t>"___"  _____________________ 201   г.</w:t>
      </w:r>
    </w:p>
    <w:p w:rsidR="00C54E46" w:rsidRPr="00E42468" w:rsidRDefault="00C54E46" w:rsidP="007F7E3B">
      <w:pPr>
        <w:autoSpaceDE w:val="0"/>
        <w:autoSpaceDN w:val="0"/>
        <w:adjustRightInd w:val="0"/>
        <w:jc w:val="center"/>
        <w:rPr>
          <w:b/>
          <w:caps/>
          <w:w w:val="90"/>
          <w:sz w:val="32"/>
          <w:szCs w:val="32"/>
        </w:rPr>
      </w:pPr>
    </w:p>
    <w:p w:rsidR="00923C74" w:rsidRPr="00E42468" w:rsidRDefault="00923C74" w:rsidP="007F7E3B">
      <w:pPr>
        <w:autoSpaceDE w:val="0"/>
        <w:autoSpaceDN w:val="0"/>
        <w:adjustRightInd w:val="0"/>
        <w:jc w:val="center"/>
        <w:rPr>
          <w:b/>
          <w:caps/>
          <w:w w:val="90"/>
          <w:sz w:val="32"/>
          <w:szCs w:val="32"/>
        </w:rPr>
      </w:pPr>
    </w:p>
    <w:p w:rsidR="007F7E3B" w:rsidRPr="00B94F4F" w:rsidRDefault="007F7E3B" w:rsidP="007F7E3B">
      <w:pPr>
        <w:autoSpaceDE w:val="0"/>
        <w:autoSpaceDN w:val="0"/>
        <w:adjustRightInd w:val="0"/>
        <w:jc w:val="center"/>
        <w:rPr>
          <w:b/>
          <w:caps/>
          <w:w w:val="90"/>
          <w:sz w:val="32"/>
          <w:szCs w:val="32"/>
        </w:rPr>
      </w:pPr>
      <w:r w:rsidRPr="00B94F4F">
        <w:rPr>
          <w:b/>
          <w:caps/>
          <w:w w:val="90"/>
          <w:sz w:val="32"/>
          <w:szCs w:val="32"/>
        </w:rPr>
        <w:t>ГОСУДАРСТВЕННОЕ ЗАДАНИЕ</w:t>
      </w:r>
    </w:p>
    <w:p w:rsidR="007F7E3B" w:rsidRPr="00B94F4F" w:rsidRDefault="007F7E3B" w:rsidP="007F7E3B">
      <w:pPr>
        <w:autoSpaceDE w:val="0"/>
        <w:autoSpaceDN w:val="0"/>
        <w:adjustRightInd w:val="0"/>
        <w:jc w:val="center"/>
        <w:rPr>
          <w:b/>
          <w:caps/>
          <w:w w:val="90"/>
          <w:sz w:val="32"/>
          <w:szCs w:val="32"/>
        </w:rPr>
      </w:pPr>
      <w:r w:rsidRPr="00B94F4F">
        <w:rPr>
          <w:b/>
          <w:caps/>
          <w:w w:val="90"/>
          <w:sz w:val="32"/>
          <w:szCs w:val="32"/>
        </w:rPr>
        <w:t>на оказание государственных услуг (РАБОТ)</w:t>
      </w:r>
    </w:p>
    <w:p w:rsidR="00414A37" w:rsidRPr="00B94F4F" w:rsidRDefault="00414A37" w:rsidP="00414A37">
      <w:pPr>
        <w:shd w:val="clear" w:color="auto" w:fill="FFFFFF"/>
        <w:jc w:val="center"/>
        <w:rPr>
          <w:sz w:val="28"/>
          <w:szCs w:val="28"/>
          <w:u w:val="single"/>
        </w:rPr>
      </w:pPr>
      <w:r w:rsidRPr="00B94F4F">
        <w:rPr>
          <w:sz w:val="28"/>
          <w:szCs w:val="28"/>
          <w:u w:val="single"/>
        </w:rPr>
        <w:t>Санкт-Петербургского государственного бюджетного образовательного</w:t>
      </w:r>
    </w:p>
    <w:p w:rsidR="00414A37" w:rsidRPr="00B94F4F" w:rsidRDefault="00414A37" w:rsidP="00414A37">
      <w:pPr>
        <w:shd w:val="clear" w:color="auto" w:fill="FFFFFF"/>
        <w:jc w:val="center"/>
        <w:rPr>
          <w:sz w:val="28"/>
          <w:szCs w:val="28"/>
          <w:u w:val="single"/>
        </w:rPr>
      </w:pPr>
      <w:r w:rsidRPr="00B94F4F">
        <w:rPr>
          <w:sz w:val="28"/>
          <w:szCs w:val="28"/>
          <w:u w:val="single"/>
        </w:rPr>
        <w:t>учреждения дополнительного образования детей</w:t>
      </w:r>
    </w:p>
    <w:p w:rsidR="00414A37" w:rsidRPr="00B94F4F" w:rsidRDefault="00414A37" w:rsidP="00414A37">
      <w:pPr>
        <w:shd w:val="clear" w:color="auto" w:fill="FFFFFF"/>
        <w:jc w:val="center"/>
        <w:rPr>
          <w:sz w:val="28"/>
          <w:szCs w:val="28"/>
          <w:u w:val="single"/>
        </w:rPr>
      </w:pPr>
      <w:r w:rsidRPr="00B94F4F">
        <w:rPr>
          <w:sz w:val="28"/>
          <w:szCs w:val="28"/>
          <w:u w:val="single"/>
        </w:rPr>
        <w:t>Специализированной детско-юношеской школы олимпийского резерва по водным видам спорта «Экран»</w:t>
      </w:r>
    </w:p>
    <w:p w:rsidR="00C56D75" w:rsidRPr="00B94F4F" w:rsidRDefault="00C56D75" w:rsidP="00C56D75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94F4F">
        <w:rPr>
          <w:rFonts w:ascii="Times New Roman" w:hAnsi="Times New Roman" w:cs="Times New Roman"/>
          <w:sz w:val="24"/>
          <w:szCs w:val="24"/>
        </w:rPr>
        <w:t>на 2017 год и на плановый период 2018, 2019 и 2020 годов</w:t>
      </w:r>
    </w:p>
    <w:p w:rsidR="00C56D75" w:rsidRPr="00972ABF" w:rsidRDefault="005E2976" w:rsidP="00C56D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BF">
        <w:rPr>
          <w:rFonts w:ascii="Times New Roman" w:hAnsi="Times New Roman" w:cs="Times New Roman"/>
          <w:b/>
          <w:sz w:val="24"/>
          <w:szCs w:val="24"/>
        </w:rPr>
        <w:t>(вступает в действие с 01.09</w:t>
      </w:r>
      <w:r w:rsidR="00C56D75" w:rsidRPr="00972ABF">
        <w:rPr>
          <w:rFonts w:ascii="Times New Roman" w:hAnsi="Times New Roman" w:cs="Times New Roman"/>
          <w:b/>
          <w:sz w:val="24"/>
          <w:szCs w:val="24"/>
        </w:rPr>
        <w:t>.2017)</w:t>
      </w:r>
    </w:p>
    <w:p w:rsidR="00C56D75" w:rsidRPr="00B94F4F" w:rsidRDefault="00C56D75" w:rsidP="00C56D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2ABF" w:rsidRDefault="00972ABF" w:rsidP="00972A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D5C8C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D5C8C">
        <w:rPr>
          <w:rFonts w:ascii="Times New Roman" w:hAnsi="Times New Roman" w:cs="Times New Roman"/>
          <w:b/>
          <w:sz w:val="24"/>
          <w:szCs w:val="24"/>
        </w:rPr>
        <w:t>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(работа)</w:t>
      </w:r>
    </w:p>
    <w:p w:rsidR="00972ABF" w:rsidRPr="00C326B7" w:rsidRDefault="00972ABF" w:rsidP="00972A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BF" w:rsidRDefault="00972ABF" w:rsidP="00972ABF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1. </w:t>
      </w:r>
      <w:r w:rsidRPr="00823194">
        <w:rPr>
          <w:rFonts w:ascii="Times New Roman" w:hAnsi="Times New Roman"/>
          <w:b/>
          <w:sz w:val="24"/>
          <w:szCs w:val="24"/>
        </w:rPr>
        <w:t xml:space="preserve">Реализация программ дополнительного образования детей </w:t>
      </w:r>
      <w:r>
        <w:rPr>
          <w:rFonts w:ascii="Times New Roman" w:hAnsi="Times New Roman"/>
          <w:b/>
          <w:sz w:val="24"/>
          <w:szCs w:val="24"/>
        </w:rPr>
        <w:br/>
      </w:r>
      <w:r w:rsidRPr="00823194">
        <w:rPr>
          <w:rFonts w:ascii="Times New Roman" w:hAnsi="Times New Roman"/>
          <w:b/>
          <w:sz w:val="24"/>
          <w:szCs w:val="24"/>
        </w:rPr>
        <w:t>по различным видам спорта</w:t>
      </w:r>
    </w:p>
    <w:p w:rsidR="00972ABF" w:rsidRPr="00DE2833" w:rsidRDefault="00972ABF" w:rsidP="00972AB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2ABF" w:rsidRPr="00823194" w:rsidRDefault="00972ABF" w:rsidP="00972ABF">
      <w:pPr>
        <w:pStyle w:val="ConsPlusNonformat"/>
        <w:widowControl/>
        <w:numPr>
          <w:ilvl w:val="1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94">
        <w:rPr>
          <w:rFonts w:ascii="Times New Roman" w:hAnsi="Times New Roman" w:cs="Times New Roman"/>
          <w:b/>
          <w:sz w:val="24"/>
          <w:szCs w:val="22"/>
        </w:rPr>
        <w:t>Категории физических и (или) юридических лиц, являющихся потребителями государственной работы:</w:t>
      </w:r>
      <w:r w:rsidRPr="00823194">
        <w:rPr>
          <w:rFonts w:ascii="Times New Roman" w:hAnsi="Times New Roman" w:cs="Times New Roman"/>
          <w:sz w:val="24"/>
          <w:szCs w:val="24"/>
        </w:rPr>
        <w:t xml:space="preserve"> физические лица, не имеющие медицинских противопоказаний, </w:t>
      </w:r>
      <w:r w:rsidRPr="00823194">
        <w:rPr>
          <w:rFonts w:ascii="Times New Roman" w:hAnsi="Times New Roman" w:cs="Times New Roman"/>
          <w:b/>
          <w:sz w:val="24"/>
          <w:szCs w:val="24"/>
        </w:rPr>
        <w:t>в возрасте, определенном программами, утвержденными учреждением в соответствии с примерными программами по видам спорта</w:t>
      </w:r>
      <w:r w:rsidRPr="00823194">
        <w:rPr>
          <w:rFonts w:ascii="Times New Roman" w:hAnsi="Times New Roman" w:cs="Times New Roman"/>
          <w:sz w:val="24"/>
          <w:szCs w:val="24"/>
        </w:rPr>
        <w:t>.</w:t>
      </w:r>
    </w:p>
    <w:p w:rsidR="00C56D75" w:rsidRPr="00972ABF" w:rsidRDefault="00972ABF" w:rsidP="00972ABF">
      <w:pPr>
        <w:pStyle w:val="ConsPlusNonformat"/>
        <w:widowControl/>
        <w:numPr>
          <w:ilvl w:val="1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9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оказываемой</w:t>
      </w:r>
      <w:r w:rsidRPr="00694FE0">
        <w:rPr>
          <w:rFonts w:ascii="Times New Roman" w:hAnsi="Times New Roman" w:cs="Times New Roman"/>
          <w:b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>работы по видам спорта:</w:t>
      </w:r>
    </w:p>
    <w:p w:rsidR="006E7545" w:rsidRPr="00E42468" w:rsidRDefault="006E7545" w:rsidP="00694FE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45" w:rsidRPr="00C56D75" w:rsidRDefault="006E7545" w:rsidP="008D5C8C">
      <w:pPr>
        <w:pStyle w:val="ConsPlusNonformat"/>
        <w:widowControl/>
        <w:ind w:firstLine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75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объем оказываемой государственной </w:t>
      </w:r>
      <w:r w:rsidR="002715EE" w:rsidRPr="00C56D75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C56D75">
        <w:rPr>
          <w:rFonts w:ascii="Times New Roman" w:hAnsi="Times New Roman" w:cs="Times New Roman"/>
          <w:b/>
          <w:sz w:val="24"/>
          <w:szCs w:val="24"/>
        </w:rPr>
        <w:t xml:space="preserve">по виду спорта </w:t>
      </w:r>
      <w:r w:rsidR="00956C64" w:rsidRPr="00C56D75">
        <w:rPr>
          <w:rFonts w:ascii="Times New Roman" w:hAnsi="Times New Roman" w:cs="Times New Roman"/>
          <w:b/>
          <w:sz w:val="24"/>
          <w:szCs w:val="24"/>
          <w:u w:val="single"/>
        </w:rPr>
        <w:t>«водное поло»:</w:t>
      </w:r>
    </w:p>
    <w:p w:rsidR="007F7E3B" w:rsidRPr="00E42468" w:rsidRDefault="007F7E3B" w:rsidP="00174A6A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ab/>
      </w:r>
      <w:r w:rsidRPr="00E42468">
        <w:rPr>
          <w:rFonts w:ascii="Times New Roman" w:hAnsi="Times New Roman" w:cs="Times New Roman"/>
          <w:b/>
          <w:sz w:val="24"/>
          <w:szCs w:val="22"/>
        </w:rPr>
        <w:tab/>
      </w:r>
      <w:r w:rsidRPr="00E42468">
        <w:rPr>
          <w:rFonts w:ascii="Times New Roman" w:hAnsi="Times New Roman" w:cs="Times New Roman"/>
          <w:b/>
          <w:sz w:val="24"/>
          <w:szCs w:val="22"/>
        </w:rPr>
        <w:tab/>
      </w:r>
      <w:r w:rsidRPr="00E42468">
        <w:rPr>
          <w:rFonts w:ascii="Times New Roman" w:hAnsi="Times New Roman" w:cs="Times New Roman"/>
          <w:b/>
          <w:sz w:val="24"/>
          <w:szCs w:val="22"/>
        </w:rPr>
        <w:tab/>
      </w:r>
      <w:r w:rsidRPr="00E42468">
        <w:rPr>
          <w:rFonts w:ascii="Times New Roman" w:hAnsi="Times New Roman" w:cs="Times New Roman"/>
          <w:b/>
          <w:sz w:val="24"/>
          <w:szCs w:val="22"/>
        </w:rPr>
        <w:tab/>
        <w:t xml:space="preserve">         </w:t>
      </w:r>
      <w:r w:rsidRPr="00E42468">
        <w:rPr>
          <w:rFonts w:ascii="Times New Roman" w:hAnsi="Times New Roman" w:cs="Times New Roman"/>
          <w:b/>
          <w:sz w:val="22"/>
          <w:szCs w:val="22"/>
        </w:rPr>
        <w:t>Таблица 1</w:t>
      </w:r>
      <w:r w:rsidR="006E7545" w:rsidRPr="00E42468">
        <w:rPr>
          <w:rFonts w:ascii="Times New Roman" w:hAnsi="Times New Roman" w:cs="Times New Roman"/>
          <w:b/>
          <w:sz w:val="22"/>
          <w:szCs w:val="22"/>
        </w:rPr>
        <w:t xml:space="preserve">.1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1276"/>
        <w:gridCol w:w="992"/>
        <w:gridCol w:w="992"/>
        <w:gridCol w:w="993"/>
        <w:gridCol w:w="1134"/>
      </w:tblGrid>
      <w:tr w:rsidR="0023730D" w:rsidRPr="00E42468" w:rsidTr="0023730D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N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Pr="00E42468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E42468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9B1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Объем оказания государственной работы</w:t>
            </w:r>
          </w:p>
        </w:tc>
      </w:tr>
      <w:tr w:rsidR="0023730D" w:rsidRPr="00E42468" w:rsidTr="0023730D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</w:tr>
      <w:tr w:rsidR="0023730D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976" w:rsidRPr="00E42468" w:rsidTr="0023730D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8B7EB2">
            <w:pPr>
              <w:jc w:val="center"/>
            </w:pPr>
            <w:r w:rsidRPr="00E42468"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8B7EB2">
            <w:pPr>
              <w:jc w:val="center"/>
            </w:pPr>
            <w:r w:rsidRPr="00E42468"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8B7EB2">
            <w:pPr>
              <w:jc w:val="center"/>
            </w:pPr>
            <w:r w:rsidRPr="00E42468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8B7EB2">
            <w:pPr>
              <w:jc w:val="center"/>
            </w:pPr>
            <w:r w:rsidRPr="00E42468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8B7EB2">
            <w:pPr>
              <w:jc w:val="center"/>
            </w:pPr>
            <w:r w:rsidRPr="00E42468"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8B7EB2">
            <w:pPr>
              <w:jc w:val="center"/>
            </w:pPr>
            <w:r w:rsidRPr="00E42468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8B7EB2">
            <w:pPr>
              <w:jc w:val="center"/>
            </w:pPr>
            <w:r w:rsidRPr="00E42468"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5E2976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7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23730D" w:rsidRPr="00E42468" w:rsidTr="0023730D">
        <w:trPr>
          <w:cantSplit/>
          <w:trHeight w:val="3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730D" w:rsidRPr="00E42468" w:rsidRDefault="0023730D" w:rsidP="008B7EB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5E2976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30D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ВСМ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730D" w:rsidRPr="00E42468" w:rsidRDefault="0023730D" w:rsidP="008B7EB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7545" w:rsidRPr="00E42468" w:rsidRDefault="006E754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E7545" w:rsidRPr="00E42468" w:rsidRDefault="006E754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E7545" w:rsidRPr="00C56D75" w:rsidRDefault="006E7545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75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оказываемой </w:t>
      </w:r>
      <w:r w:rsidR="00567DFB" w:rsidRPr="00C56D75">
        <w:rPr>
          <w:rFonts w:ascii="Times New Roman" w:hAnsi="Times New Roman" w:cs="Times New Roman"/>
          <w:b/>
          <w:sz w:val="24"/>
          <w:szCs w:val="24"/>
        </w:rPr>
        <w:t>государственной работы</w:t>
      </w:r>
      <w:r w:rsidRPr="00C56D75">
        <w:rPr>
          <w:rFonts w:ascii="Times New Roman" w:hAnsi="Times New Roman" w:cs="Times New Roman"/>
          <w:b/>
          <w:sz w:val="24"/>
          <w:szCs w:val="24"/>
        </w:rPr>
        <w:t xml:space="preserve"> по виду спорта </w:t>
      </w:r>
      <w:r w:rsidR="00956C64" w:rsidRPr="00C56D75">
        <w:rPr>
          <w:rFonts w:ascii="Times New Roman" w:hAnsi="Times New Roman" w:cs="Times New Roman"/>
          <w:b/>
          <w:sz w:val="24"/>
          <w:szCs w:val="24"/>
          <w:u w:val="single"/>
        </w:rPr>
        <w:t>«водное поло»:</w:t>
      </w:r>
    </w:p>
    <w:p w:rsidR="006E7545" w:rsidRPr="00E42468" w:rsidRDefault="006E754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2"/>
          <w:szCs w:val="22"/>
        </w:rPr>
        <w:t>Таблица 1.2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028"/>
        <w:gridCol w:w="1260"/>
        <w:gridCol w:w="1094"/>
        <w:gridCol w:w="1080"/>
        <w:gridCol w:w="905"/>
        <w:gridCol w:w="992"/>
        <w:gridCol w:w="1275"/>
      </w:tblGrid>
      <w:tr w:rsidR="0023730D" w:rsidRPr="00E42468" w:rsidTr="0023730D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23730D" w:rsidRPr="00E42468" w:rsidTr="0023730D">
        <w:trPr>
          <w:cantSplit/>
          <w:trHeight w:val="947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Отчетный финансовый год </w:t>
            </w:r>
          </w:p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(2017)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</w:t>
            </w:r>
            <w:r w:rsidRPr="00E42468">
              <w:rPr>
                <w:b/>
                <w:sz w:val="18"/>
                <w:szCs w:val="20"/>
                <w:lang w:val="en-US"/>
              </w:rPr>
              <w:t>9</w:t>
            </w:r>
            <w:r w:rsidRPr="00E4246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23730D" w:rsidRPr="00E42468" w:rsidTr="0023730D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</w:tr>
      <w:tr w:rsidR="00C56D75" w:rsidRPr="00E42468" w:rsidTr="00414A37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(учитываются не более одного раза в год) третий, второй, первый юношеский спортивный и третий, второй спортивные  разряды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E4246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</w:tr>
      <w:tr w:rsidR="00C56D75" w:rsidRPr="00E42468" w:rsidTr="0023730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15</w:t>
            </w:r>
          </w:p>
        </w:tc>
      </w:tr>
      <w:tr w:rsidR="00C56D75" w:rsidRPr="00E42468" w:rsidTr="0023730D">
        <w:trPr>
          <w:cantSplit/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разряд КМС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6D75" w:rsidRPr="00E42468" w:rsidTr="0023730D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обучающихся, которым присвоено звание  МС, МСМК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6D75" w:rsidRPr="00E42468" w:rsidTr="00956C64">
        <w:trPr>
          <w:cantSplit/>
          <w:trHeight w:val="10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, принявших участие в первенстве и (или) чемпионате Санкт-Петербурга,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90</w:t>
            </w:r>
          </w:p>
        </w:tc>
      </w:tr>
      <w:tr w:rsidR="00C56D75" w:rsidRPr="00E42468" w:rsidTr="00956C6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593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принявших участие в первенстве и (или) чемпионате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55</w:t>
            </w:r>
          </w:p>
        </w:tc>
      </w:tr>
      <w:tr w:rsidR="00C56D75" w:rsidRPr="00E42468" w:rsidTr="00956C6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593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 обучающихся учреждения, включенных в состав сборных команд Санкт-Петербурга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</w:t>
            </w:r>
          </w:p>
        </w:tc>
      </w:tr>
      <w:tr w:rsidR="00C56D75" w:rsidRPr="00E42468" w:rsidTr="0023730D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 учреждения, включенных в состав сборных команд</w:t>
            </w:r>
          </w:p>
          <w:p w:rsidR="00C56D75" w:rsidRPr="00E42468" w:rsidRDefault="00C56D75" w:rsidP="00AC13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</w:tr>
      <w:tr w:rsidR="00C56D75" w:rsidRPr="00E42468" w:rsidTr="00956C6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  <w:lang w:val="en-US"/>
              </w:rPr>
              <w:t>9.</w:t>
            </w:r>
            <w:r w:rsidRPr="00E4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593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застрахованных</w:t>
            </w:r>
            <w:proofErr w:type="gramEnd"/>
            <w:r w:rsidRPr="00E42468">
              <w:rPr>
                <w:sz w:val="22"/>
                <w:szCs w:val="22"/>
              </w:rPr>
              <w:t xml:space="preserve"> обучающихся на календарный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138</w:t>
            </w:r>
          </w:p>
        </w:tc>
      </w:tr>
    </w:tbl>
    <w:p w:rsidR="006E7545" w:rsidRPr="00E42468" w:rsidRDefault="006E7545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45" w:rsidRPr="00C56D75" w:rsidRDefault="006E7545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75">
        <w:rPr>
          <w:rFonts w:ascii="Times New Roman" w:hAnsi="Times New Roman" w:cs="Times New Roman"/>
          <w:b/>
          <w:sz w:val="24"/>
          <w:szCs w:val="24"/>
        </w:rPr>
        <w:lastRenderedPageBreak/>
        <w:t>Показатели, характеризующие объем оказываемой госуд</w:t>
      </w:r>
      <w:r w:rsidR="00567DFB" w:rsidRPr="00C56D75">
        <w:rPr>
          <w:rFonts w:ascii="Times New Roman" w:hAnsi="Times New Roman" w:cs="Times New Roman"/>
          <w:b/>
          <w:sz w:val="24"/>
          <w:szCs w:val="24"/>
        </w:rPr>
        <w:t xml:space="preserve">арственной работы </w:t>
      </w:r>
      <w:r w:rsidRPr="00C56D75">
        <w:rPr>
          <w:rFonts w:ascii="Times New Roman" w:hAnsi="Times New Roman" w:cs="Times New Roman"/>
          <w:b/>
          <w:sz w:val="24"/>
          <w:szCs w:val="24"/>
        </w:rPr>
        <w:t xml:space="preserve"> по виду спорта </w:t>
      </w:r>
      <w:r w:rsidR="00376D32" w:rsidRPr="00C56D75">
        <w:rPr>
          <w:rFonts w:ascii="Times New Roman" w:hAnsi="Times New Roman" w:cs="Times New Roman"/>
          <w:b/>
          <w:sz w:val="24"/>
          <w:szCs w:val="24"/>
          <w:u w:val="single"/>
        </w:rPr>
        <w:t>«плавание»:</w:t>
      </w:r>
    </w:p>
    <w:p w:rsidR="006E7545" w:rsidRPr="00E42468" w:rsidRDefault="006E7545" w:rsidP="006E7545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 xml:space="preserve">         </w:t>
      </w:r>
      <w:r w:rsidRPr="00E42468">
        <w:rPr>
          <w:rFonts w:ascii="Times New Roman" w:hAnsi="Times New Roman" w:cs="Times New Roman"/>
          <w:b/>
          <w:sz w:val="22"/>
          <w:szCs w:val="22"/>
        </w:rPr>
        <w:t xml:space="preserve">Таблица 2.1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1276"/>
        <w:gridCol w:w="992"/>
        <w:gridCol w:w="992"/>
        <w:gridCol w:w="993"/>
        <w:gridCol w:w="1134"/>
      </w:tblGrid>
      <w:tr w:rsidR="0023730D" w:rsidRPr="00E42468" w:rsidTr="0023730D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N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Pr="00E42468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E42468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Объем оказания государственной работы</w:t>
            </w:r>
          </w:p>
        </w:tc>
      </w:tr>
      <w:tr w:rsidR="0023730D" w:rsidRPr="00E42468" w:rsidTr="0023730D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</w:tr>
      <w:tr w:rsidR="0023730D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D32" w:rsidRPr="00E42468" w:rsidTr="0023730D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C63F2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C63F2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AA5CAD">
            <w:pPr>
              <w:jc w:val="center"/>
            </w:pPr>
            <w:r w:rsidRPr="00DD502A"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AA5CAD">
            <w:pPr>
              <w:jc w:val="center"/>
            </w:pPr>
            <w:r w:rsidRPr="00DD502A"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AA5CAD">
            <w:pPr>
              <w:jc w:val="center"/>
            </w:pPr>
            <w:r w:rsidRPr="00DD502A"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AA5CAD">
            <w:pPr>
              <w:jc w:val="center"/>
            </w:pPr>
            <w:r w:rsidRPr="00DD502A"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AA5CAD">
            <w:pPr>
              <w:jc w:val="center"/>
            </w:pPr>
            <w:r w:rsidRPr="00DD502A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AA5CAD">
            <w:pPr>
              <w:jc w:val="center"/>
            </w:pPr>
            <w:r w:rsidRPr="00DD502A"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4518B6" w:rsidP="00AA5CAD">
            <w:pPr>
              <w:jc w:val="center"/>
            </w:pPr>
            <w:r w:rsidRPr="00DD502A"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5E2976" w:rsidRPr="00E42468" w:rsidTr="0023730D">
        <w:trPr>
          <w:cantSplit/>
          <w:trHeight w:val="3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AA5CAD">
            <w:pPr>
              <w:jc w:val="center"/>
            </w:pPr>
            <w:r w:rsidRPr="00DD502A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2976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ВСМ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42468" w:rsidRDefault="005E2976" w:rsidP="0023730D">
            <w:pPr>
              <w:jc w:val="center"/>
            </w:pPr>
            <w:r w:rsidRPr="00E42468"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DD502A" w:rsidRDefault="005E2976" w:rsidP="005E2976">
            <w:pPr>
              <w:jc w:val="center"/>
            </w:pPr>
            <w:r w:rsidRPr="00DD502A"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42468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23730D" w:rsidRPr="00E42468" w:rsidRDefault="0023730D" w:rsidP="0023730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E7545" w:rsidRPr="00972ABF" w:rsidRDefault="006E7545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ABF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ок</w:t>
      </w:r>
      <w:r w:rsidR="00567DFB" w:rsidRPr="00972ABF">
        <w:rPr>
          <w:rFonts w:ascii="Times New Roman" w:hAnsi="Times New Roman" w:cs="Times New Roman"/>
          <w:b/>
          <w:sz w:val="24"/>
          <w:szCs w:val="24"/>
        </w:rPr>
        <w:t>азываемой государственной работы</w:t>
      </w:r>
      <w:r w:rsidRPr="00972ABF">
        <w:rPr>
          <w:rFonts w:ascii="Times New Roman" w:hAnsi="Times New Roman" w:cs="Times New Roman"/>
          <w:b/>
          <w:sz w:val="24"/>
          <w:szCs w:val="24"/>
        </w:rPr>
        <w:t xml:space="preserve"> по виду спорта </w:t>
      </w:r>
      <w:r w:rsidR="00376D32" w:rsidRPr="00972ABF">
        <w:rPr>
          <w:rFonts w:ascii="Times New Roman" w:hAnsi="Times New Roman" w:cs="Times New Roman"/>
          <w:b/>
          <w:sz w:val="24"/>
          <w:szCs w:val="24"/>
          <w:u w:val="single"/>
        </w:rPr>
        <w:t>«плавание»:</w:t>
      </w:r>
    </w:p>
    <w:p w:rsidR="006E7545" w:rsidRPr="00E42468" w:rsidRDefault="006E754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2"/>
          <w:szCs w:val="22"/>
        </w:rPr>
        <w:t>Таблица 2.2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028"/>
        <w:gridCol w:w="1260"/>
        <w:gridCol w:w="1094"/>
        <w:gridCol w:w="1080"/>
        <w:gridCol w:w="905"/>
        <w:gridCol w:w="992"/>
        <w:gridCol w:w="1275"/>
      </w:tblGrid>
      <w:tr w:rsidR="00E42468" w:rsidRPr="00E42468" w:rsidTr="0023730D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E42468" w:rsidRPr="00E42468" w:rsidTr="0023730D">
        <w:trPr>
          <w:cantSplit/>
          <w:trHeight w:val="947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Отчетный финансовый год 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(2017)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</w:t>
            </w:r>
            <w:r w:rsidRPr="00E42468">
              <w:rPr>
                <w:b/>
                <w:sz w:val="18"/>
                <w:szCs w:val="20"/>
                <w:lang w:val="en-US"/>
              </w:rPr>
              <w:t>9</w:t>
            </w:r>
            <w:r w:rsidRPr="00E4246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E42468" w:rsidRPr="00E42468" w:rsidTr="0023730D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</w:tr>
      <w:tr w:rsidR="00C56D75" w:rsidRPr="00E42468" w:rsidTr="000874DB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(учитываются не более одного раза в год) третий, второй, первый юношеский спортивный и третий, второй спортивные  разряды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E4246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879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  <w:p w:rsidR="00C45879" w:rsidRPr="00C45879" w:rsidRDefault="00C45879" w:rsidP="00C45879">
            <w:pPr>
              <w:rPr>
                <w:sz w:val="22"/>
                <w:szCs w:val="22"/>
              </w:rPr>
            </w:pPr>
          </w:p>
          <w:p w:rsidR="00C45879" w:rsidRPr="00C45879" w:rsidRDefault="00C45879" w:rsidP="00C45879">
            <w:pPr>
              <w:rPr>
                <w:sz w:val="22"/>
                <w:szCs w:val="22"/>
              </w:rPr>
            </w:pPr>
          </w:p>
          <w:p w:rsidR="00C45879" w:rsidRDefault="00C45879" w:rsidP="00C45879">
            <w:pPr>
              <w:rPr>
                <w:sz w:val="22"/>
                <w:szCs w:val="22"/>
              </w:rPr>
            </w:pPr>
          </w:p>
          <w:p w:rsidR="00C45879" w:rsidRPr="00C45879" w:rsidRDefault="00C45879" w:rsidP="00C45879">
            <w:pPr>
              <w:rPr>
                <w:sz w:val="22"/>
                <w:szCs w:val="22"/>
              </w:rPr>
            </w:pPr>
          </w:p>
          <w:p w:rsidR="00C45879" w:rsidRPr="00C45879" w:rsidRDefault="00C45879" w:rsidP="00C45879">
            <w:pPr>
              <w:rPr>
                <w:sz w:val="22"/>
                <w:szCs w:val="22"/>
              </w:rPr>
            </w:pPr>
          </w:p>
          <w:p w:rsidR="00C45879" w:rsidRPr="00C45879" w:rsidRDefault="00C45879" w:rsidP="00C45879">
            <w:pPr>
              <w:rPr>
                <w:sz w:val="22"/>
                <w:szCs w:val="22"/>
              </w:rPr>
            </w:pPr>
          </w:p>
          <w:p w:rsidR="00C45879" w:rsidRPr="00C45879" w:rsidRDefault="00C45879" w:rsidP="00C45879">
            <w:pPr>
              <w:rPr>
                <w:sz w:val="22"/>
                <w:szCs w:val="22"/>
              </w:rPr>
            </w:pPr>
          </w:p>
          <w:p w:rsidR="00C45879" w:rsidRDefault="00C45879" w:rsidP="00C45879">
            <w:pPr>
              <w:rPr>
                <w:sz w:val="22"/>
                <w:szCs w:val="22"/>
              </w:rPr>
            </w:pPr>
          </w:p>
          <w:p w:rsidR="00C56D75" w:rsidRPr="00C45879" w:rsidRDefault="00C56D75" w:rsidP="00C458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</w:tr>
      <w:tr w:rsidR="00C56D75" w:rsidRPr="00E42468" w:rsidTr="000874DB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</w:tr>
      <w:tr w:rsidR="00C56D75" w:rsidRPr="00E42468" w:rsidTr="000874DB">
        <w:trPr>
          <w:cantSplit/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разряд КМС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24</w:t>
            </w:r>
          </w:p>
        </w:tc>
      </w:tr>
      <w:tr w:rsidR="00C56D75" w:rsidRPr="00E42468" w:rsidTr="0023730D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обучающихся, которым присвоено звание  МС, МСМК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9/1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</w:t>
            </w:r>
          </w:p>
        </w:tc>
      </w:tr>
      <w:tr w:rsidR="00C56D75" w:rsidRPr="00E42468" w:rsidTr="00414A37">
        <w:trPr>
          <w:cantSplit/>
          <w:trHeight w:val="10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, принявших участие в первенстве и (или) чемпионате Санкт-Петербурга,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265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290</w:t>
            </w:r>
          </w:p>
        </w:tc>
      </w:tr>
      <w:tr w:rsidR="00C56D75" w:rsidRPr="00E42468" w:rsidTr="00414A37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принявших участие в первенстве и (или) чемпионате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80</w:t>
            </w:r>
          </w:p>
        </w:tc>
      </w:tr>
      <w:tr w:rsidR="00C56D75" w:rsidRPr="00E42468" w:rsidTr="0023730D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 обучающихся учреждения, включенных в состав сборных команд Санкт-Петербурга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64</w:t>
            </w:r>
          </w:p>
        </w:tc>
      </w:tr>
      <w:tr w:rsidR="00C56D75" w:rsidRPr="00E42468" w:rsidTr="00414A37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 учреждения, включенных в состав сборных команд</w:t>
            </w:r>
          </w:p>
          <w:p w:rsidR="00C56D75" w:rsidRPr="00E42468" w:rsidRDefault="00C56D75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20</w:t>
            </w:r>
          </w:p>
        </w:tc>
      </w:tr>
      <w:tr w:rsidR="00C56D75" w:rsidRPr="00E42468" w:rsidTr="00414A37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  <w:lang w:val="en-US"/>
              </w:rPr>
              <w:t>9.</w:t>
            </w:r>
            <w:r w:rsidRPr="00E4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застрахованных</w:t>
            </w:r>
            <w:proofErr w:type="gramEnd"/>
            <w:r w:rsidRPr="00E42468">
              <w:rPr>
                <w:sz w:val="22"/>
                <w:szCs w:val="22"/>
              </w:rPr>
              <w:t xml:space="preserve"> обучающихся на календарный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303</w:t>
            </w:r>
          </w:p>
        </w:tc>
      </w:tr>
    </w:tbl>
    <w:p w:rsidR="0023730D" w:rsidRPr="00E42468" w:rsidRDefault="0023730D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26735" w:rsidRPr="00E42468" w:rsidRDefault="0092673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26735" w:rsidRPr="00C56D75" w:rsidRDefault="00926735" w:rsidP="0092673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75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объем оказываемой государственной услуги по виду спорта </w:t>
      </w:r>
      <w:r w:rsidRPr="00C56D75">
        <w:rPr>
          <w:rFonts w:ascii="Times New Roman" w:hAnsi="Times New Roman" w:cs="Times New Roman"/>
          <w:b/>
          <w:sz w:val="24"/>
          <w:szCs w:val="24"/>
          <w:u w:val="single"/>
        </w:rPr>
        <w:t>«спорт лиц с поражением ОДА  дисциплина – плавание»:</w:t>
      </w:r>
    </w:p>
    <w:p w:rsidR="00926735" w:rsidRPr="00E42468" w:rsidRDefault="00926735" w:rsidP="00926735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 xml:space="preserve">         </w:t>
      </w:r>
      <w:r w:rsidRPr="00E42468">
        <w:rPr>
          <w:rFonts w:ascii="Times New Roman" w:hAnsi="Times New Roman" w:cs="Times New Roman"/>
          <w:b/>
          <w:sz w:val="22"/>
          <w:szCs w:val="22"/>
        </w:rPr>
        <w:t>Таблица 3.1.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992"/>
        <w:gridCol w:w="993"/>
        <w:gridCol w:w="992"/>
        <w:gridCol w:w="992"/>
        <w:gridCol w:w="1559"/>
      </w:tblGrid>
      <w:tr w:rsidR="00926735" w:rsidRPr="00E42468" w:rsidTr="003A6805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N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Pr="00E42468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E42468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Объем оказания государственной услуги</w:t>
            </w:r>
          </w:p>
        </w:tc>
      </w:tr>
      <w:tr w:rsidR="00926735" w:rsidRPr="00E42468" w:rsidTr="003A6805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E42468" w:rsidRDefault="0092673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6735" w:rsidRPr="00E42468" w:rsidTr="003A6805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C63F2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6D33CC" w:rsidRPr="00E42468" w:rsidTr="003A6805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gramStart"/>
            <w:r w:rsidRPr="00E151A4"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 w:rsidRPr="00E151A4">
              <w:rPr>
                <w:bCs/>
                <w:sz w:val="16"/>
                <w:szCs w:val="16"/>
                <w:lang w:eastAsia="en-US"/>
              </w:rPr>
              <w:t>ласс</w:t>
            </w:r>
            <w:proofErr w:type="spellEnd"/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1-4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первая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33CC" w:rsidRPr="00E42468" w:rsidTr="003A6805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5-7-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вторая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33CC" w:rsidRPr="00E42468" w:rsidTr="003A6805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8,10-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третья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C63F2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4646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64" w:rsidRPr="00E151A4" w:rsidRDefault="0084646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64" w:rsidRPr="00E151A4" w:rsidRDefault="0084646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gramStart"/>
            <w:r w:rsidRPr="00E151A4"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 w:rsidRPr="00E151A4">
              <w:rPr>
                <w:bCs/>
                <w:sz w:val="16"/>
                <w:szCs w:val="16"/>
                <w:lang w:eastAsia="en-US"/>
              </w:rPr>
              <w:t>ласс</w:t>
            </w:r>
            <w:proofErr w:type="spellEnd"/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1-4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первая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64" w:rsidRPr="00E151A4" w:rsidRDefault="0084646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64" w:rsidRPr="00E151A4" w:rsidRDefault="0084646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464" w:rsidRPr="00E151A4" w:rsidRDefault="0084646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464" w:rsidRPr="0099097E" w:rsidRDefault="0084646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464" w:rsidRPr="00E151A4" w:rsidRDefault="0084646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464" w:rsidRPr="00E151A4" w:rsidRDefault="0084646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64" w:rsidRPr="00E151A4" w:rsidRDefault="0084646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3CC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5-7-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вторая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33CC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8,10-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третья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C56D7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26735"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E151A4" w:rsidRDefault="00C63F26" w:rsidP="00414A37">
            <w:pPr>
              <w:jc w:val="center"/>
              <w:rPr>
                <w:sz w:val="20"/>
                <w:szCs w:val="20"/>
              </w:rPr>
            </w:pPr>
            <w:r w:rsidRPr="00E151A4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gramStart"/>
            <w:r w:rsidRPr="00E151A4"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 w:rsidRPr="00E151A4">
              <w:rPr>
                <w:bCs/>
                <w:sz w:val="16"/>
                <w:szCs w:val="16"/>
                <w:lang w:eastAsia="en-US"/>
              </w:rPr>
              <w:t>ласс</w:t>
            </w:r>
            <w:proofErr w:type="spellEnd"/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1-4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первая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5-7-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вторая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8,10-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третья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C56D7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26735"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E151A4" w:rsidRDefault="00C63F26" w:rsidP="00414A37">
            <w:pPr>
              <w:jc w:val="center"/>
              <w:rPr>
                <w:sz w:val="20"/>
                <w:szCs w:val="20"/>
              </w:rPr>
            </w:pPr>
            <w:r w:rsidRPr="00E151A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gramStart"/>
            <w:r w:rsidRPr="00E151A4"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 w:rsidRPr="00E151A4">
              <w:rPr>
                <w:bCs/>
                <w:sz w:val="16"/>
                <w:szCs w:val="16"/>
                <w:lang w:eastAsia="en-US"/>
              </w:rPr>
              <w:t>ласс</w:t>
            </w:r>
            <w:proofErr w:type="spellEnd"/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1-4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первая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5-7-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вторая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8,10-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третья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C56D7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26735"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E151A4" w:rsidRDefault="00C63F26" w:rsidP="00414A37">
            <w:pPr>
              <w:jc w:val="center"/>
              <w:rPr>
                <w:sz w:val="20"/>
                <w:szCs w:val="20"/>
              </w:rPr>
            </w:pPr>
            <w:r w:rsidRPr="00E151A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gramStart"/>
            <w:r w:rsidRPr="00E151A4"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 w:rsidRPr="00E151A4">
              <w:rPr>
                <w:bCs/>
                <w:sz w:val="16"/>
                <w:szCs w:val="16"/>
                <w:lang w:eastAsia="en-US"/>
              </w:rPr>
              <w:t>ласс</w:t>
            </w:r>
            <w:proofErr w:type="spellEnd"/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1-4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первая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5-7-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вторая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8,10-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третья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C56D7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26735"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, 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E151A4" w:rsidRDefault="00926735" w:rsidP="00414A3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gramStart"/>
            <w:r w:rsidRPr="00E151A4"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 w:rsidRPr="00E151A4">
              <w:rPr>
                <w:bCs/>
                <w:sz w:val="16"/>
                <w:szCs w:val="16"/>
                <w:lang w:eastAsia="en-US"/>
              </w:rPr>
              <w:t>ласс</w:t>
            </w:r>
            <w:proofErr w:type="spellEnd"/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1-4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первая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5-7-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вторая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151A4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8,10-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третья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890792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51A4" w:rsidRPr="00E151A4" w:rsidRDefault="00E151A4" w:rsidP="00414A3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99097E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4" w:rsidRPr="00E151A4" w:rsidRDefault="00E151A4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C56D7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26735"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, 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E151A4" w:rsidRDefault="00926735" w:rsidP="00414A3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E151A4" w:rsidRDefault="00C63F26" w:rsidP="00414A37">
            <w:pPr>
              <w:jc w:val="center"/>
            </w:pPr>
            <w:r w:rsidRPr="00E151A4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6735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E151A4" w:rsidRDefault="00C63F26" w:rsidP="00414A37">
            <w:pPr>
              <w:jc w:val="center"/>
              <w:rPr>
                <w:sz w:val="20"/>
                <w:szCs w:val="20"/>
              </w:rPr>
            </w:pPr>
            <w:r w:rsidRPr="00E151A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33CC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gramStart"/>
            <w:r w:rsidRPr="00E151A4"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 w:rsidRPr="00E151A4">
              <w:rPr>
                <w:bCs/>
                <w:sz w:val="16"/>
                <w:szCs w:val="16"/>
                <w:lang w:eastAsia="en-US"/>
              </w:rPr>
              <w:t>ласс</w:t>
            </w:r>
            <w:proofErr w:type="spellEnd"/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1-4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первая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D33CC" w:rsidRPr="00E151A4" w:rsidRDefault="006D33CC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3CC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8,10-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третья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D33CC" w:rsidRPr="00E151A4" w:rsidRDefault="006D33CC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735" w:rsidRPr="00E42468" w:rsidTr="003A6805">
        <w:trPr>
          <w:cantSplit/>
          <w:trHeight w:val="3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E151A4" w:rsidRDefault="00926735" w:rsidP="00414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9097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151A4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2976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151A4" w:rsidRDefault="005E297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151A4" w:rsidRDefault="005E2976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eastAsia="Calibri" w:hAnsi="Times New Roman" w:cs="Times New Roman"/>
                <w:bCs/>
                <w:lang w:eastAsia="en-US"/>
              </w:rPr>
              <w:t>группы ВСМ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151A4" w:rsidRDefault="005E2976" w:rsidP="00414A37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151A4" w:rsidRDefault="005E2976" w:rsidP="00414A37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2976" w:rsidRPr="00E151A4" w:rsidRDefault="005E2976" w:rsidP="005E2976">
            <w:pPr>
              <w:jc w:val="center"/>
              <w:rPr>
                <w:sz w:val="20"/>
                <w:szCs w:val="20"/>
              </w:rPr>
            </w:pPr>
            <w:r w:rsidRPr="00E151A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99097E" w:rsidRDefault="000F64A3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151A4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76" w:rsidRPr="00E151A4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6" w:rsidRPr="00E151A4" w:rsidRDefault="005E2976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1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33CC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gramStart"/>
            <w:r w:rsidRPr="00E151A4"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 w:rsidRPr="00E151A4">
              <w:rPr>
                <w:bCs/>
                <w:sz w:val="16"/>
                <w:szCs w:val="16"/>
                <w:lang w:eastAsia="en-US"/>
              </w:rPr>
              <w:t>ласс</w:t>
            </w:r>
            <w:proofErr w:type="spellEnd"/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1-4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первая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D33CC" w:rsidRPr="00E151A4" w:rsidRDefault="006D33CC" w:rsidP="005E2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3CC" w:rsidRPr="00E42468" w:rsidTr="003A680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E151A4">
              <w:rPr>
                <w:bCs/>
                <w:sz w:val="16"/>
                <w:szCs w:val="16"/>
                <w:lang w:eastAsia="en-US"/>
              </w:rPr>
              <w:t>Функцион</w:t>
            </w:r>
            <w:proofErr w:type="spellEnd"/>
            <w:r w:rsidRPr="00E151A4">
              <w:rPr>
                <w:bCs/>
                <w:sz w:val="16"/>
                <w:szCs w:val="16"/>
                <w:lang w:eastAsia="en-US"/>
              </w:rPr>
              <w:t xml:space="preserve">. класс  </w:t>
            </w:r>
            <w:r w:rsidRPr="00E151A4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E151A4">
              <w:rPr>
                <w:bCs/>
                <w:sz w:val="16"/>
                <w:szCs w:val="16"/>
                <w:lang w:eastAsia="en-US"/>
              </w:rPr>
              <w:t xml:space="preserve"> 8,10- </w:t>
            </w:r>
            <w:r w:rsidRPr="00E151A4">
              <w:rPr>
                <w:bCs/>
                <w:sz w:val="16"/>
                <w:szCs w:val="16"/>
                <w:lang w:eastAsia="en-US"/>
              </w:rPr>
              <w:br/>
            </w:r>
            <w:r w:rsidRPr="00E151A4">
              <w:rPr>
                <w:b/>
                <w:bCs/>
                <w:sz w:val="16"/>
                <w:szCs w:val="16"/>
                <w:lang w:eastAsia="en-US"/>
              </w:rPr>
              <w:t>третья функциональная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r w:rsidRPr="00E151A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6D33CC">
            <w:pPr>
              <w:jc w:val="center"/>
            </w:pPr>
            <w:r w:rsidRPr="00E151A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D33CC" w:rsidRPr="00E151A4" w:rsidRDefault="006D33CC" w:rsidP="005E2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99097E" w:rsidRDefault="006D33CC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9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3CC" w:rsidRPr="00E151A4" w:rsidRDefault="006D33CC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CC" w:rsidRPr="00E151A4" w:rsidRDefault="006D33CC" w:rsidP="005E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6735" w:rsidRDefault="00926735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26735" w:rsidRPr="00E42468" w:rsidRDefault="00926735" w:rsidP="003A6805">
      <w:pPr>
        <w:pStyle w:val="ConsPlusNonformat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оказываемой государственной услуги </w:t>
      </w:r>
      <w:r w:rsidR="003A6805">
        <w:rPr>
          <w:rFonts w:ascii="Times New Roman" w:hAnsi="Times New Roman" w:cs="Times New Roman"/>
          <w:b/>
          <w:sz w:val="24"/>
          <w:szCs w:val="24"/>
        </w:rPr>
        <w:br/>
      </w:r>
      <w:r w:rsidRPr="00E42468">
        <w:rPr>
          <w:rFonts w:ascii="Times New Roman" w:hAnsi="Times New Roman" w:cs="Times New Roman"/>
          <w:b/>
          <w:sz w:val="24"/>
          <w:szCs w:val="24"/>
        </w:rPr>
        <w:t xml:space="preserve">по виду спорта </w:t>
      </w:r>
      <w:r w:rsidRPr="00E42468">
        <w:rPr>
          <w:b/>
          <w:sz w:val="28"/>
          <w:u w:val="single"/>
        </w:rPr>
        <w:t>«</w:t>
      </w:r>
      <w:r w:rsidRPr="00E42468">
        <w:rPr>
          <w:rFonts w:ascii="Times New Roman" w:hAnsi="Times New Roman" w:cs="Times New Roman"/>
          <w:b/>
          <w:sz w:val="24"/>
          <w:szCs w:val="24"/>
          <w:u w:val="single"/>
        </w:rPr>
        <w:t>спорт ли</w:t>
      </w:r>
      <w:r w:rsidR="00C56D75">
        <w:rPr>
          <w:rFonts w:ascii="Times New Roman" w:hAnsi="Times New Roman" w:cs="Times New Roman"/>
          <w:b/>
          <w:sz w:val="24"/>
          <w:szCs w:val="24"/>
          <w:u w:val="single"/>
        </w:rPr>
        <w:t>ц с поражением ОДА  дисциплина -</w:t>
      </w:r>
      <w:r w:rsidRPr="00E4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плавание</w:t>
      </w:r>
      <w:r w:rsidRPr="00E42468">
        <w:rPr>
          <w:b/>
          <w:sz w:val="28"/>
          <w:u w:val="single"/>
        </w:rPr>
        <w:t>»</w:t>
      </w:r>
      <w:r w:rsidRPr="00E424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6735" w:rsidRPr="00E42468" w:rsidRDefault="00827075" w:rsidP="0082707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2"/>
          <w:szCs w:val="22"/>
        </w:rPr>
        <w:t>Таблица 3.2.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028"/>
        <w:gridCol w:w="1260"/>
        <w:gridCol w:w="1094"/>
        <w:gridCol w:w="1080"/>
        <w:gridCol w:w="1046"/>
        <w:gridCol w:w="992"/>
        <w:gridCol w:w="993"/>
      </w:tblGrid>
      <w:tr w:rsidR="00E42468" w:rsidRPr="00E42468" w:rsidTr="00D30AAB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E42468" w:rsidRPr="00E42468" w:rsidTr="00D30AAB">
        <w:trPr>
          <w:cantSplit/>
          <w:trHeight w:val="947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Отчетный финансовый год </w:t>
            </w:r>
          </w:p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(2017)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</w:t>
            </w:r>
            <w:r w:rsidRPr="00E42468">
              <w:rPr>
                <w:b/>
                <w:sz w:val="18"/>
                <w:szCs w:val="20"/>
                <w:lang w:val="en-US"/>
              </w:rPr>
              <w:t>9</w:t>
            </w:r>
            <w:r w:rsidRPr="00E4246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E42468" w:rsidRPr="00E42468" w:rsidTr="00D30AAB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</w:tr>
      <w:tr w:rsidR="00C56D75" w:rsidRPr="00E42468" w:rsidTr="000874DB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(учитываются не более одного раза в год) третий, второй, первый юношеский спортивный и третий, второй спортивные  разряды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42468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</w:tr>
      <w:tr w:rsidR="00C56D75" w:rsidRPr="00E42468" w:rsidTr="000874DB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</w:tr>
      <w:tr w:rsidR="00C56D75" w:rsidRPr="00E42468" w:rsidTr="000874DB">
        <w:trPr>
          <w:cantSplit/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разряд КМС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</w:tr>
      <w:tr w:rsidR="00C56D75" w:rsidRPr="00E42468" w:rsidTr="00D30AAB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обучающихся, которым присвоено звание  МС, МСМК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</w:tr>
      <w:tr w:rsidR="00C56D75" w:rsidRPr="00E42468" w:rsidTr="000874DB">
        <w:trPr>
          <w:cantSplit/>
          <w:trHeight w:val="10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, принявших участие в первенстве и (или) чемпионате Санкт-Петербурга,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32</w:t>
            </w:r>
          </w:p>
        </w:tc>
      </w:tr>
      <w:tr w:rsidR="00C56D75" w:rsidRPr="00E42468" w:rsidTr="00D30AA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принявших участие в первенстве и (или) чемпионате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</w:t>
            </w:r>
          </w:p>
        </w:tc>
      </w:tr>
      <w:tr w:rsidR="00C56D75" w:rsidRPr="00E42468" w:rsidTr="00D30AA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 обучающихся учреждения, включенных в состав сборных команд Санкт-Петербурга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28</w:t>
            </w:r>
          </w:p>
        </w:tc>
      </w:tr>
      <w:tr w:rsidR="00C56D75" w:rsidRPr="00E42468" w:rsidTr="00D30AA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 учреждения, включенных в состав сборных команд</w:t>
            </w: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</w:t>
            </w:r>
          </w:p>
        </w:tc>
      </w:tr>
      <w:tr w:rsidR="00C56D75" w:rsidRPr="00E42468" w:rsidTr="000874D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  <w:lang w:val="en-US"/>
              </w:rPr>
              <w:t>9.</w:t>
            </w:r>
            <w:r w:rsidRPr="00E4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застрахованных</w:t>
            </w:r>
            <w:proofErr w:type="gramEnd"/>
            <w:r w:rsidRPr="00E42468">
              <w:rPr>
                <w:sz w:val="22"/>
                <w:szCs w:val="22"/>
              </w:rPr>
              <w:t xml:space="preserve"> обучающихся на календарный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35</w:t>
            </w:r>
          </w:p>
        </w:tc>
      </w:tr>
    </w:tbl>
    <w:p w:rsidR="00926735" w:rsidRDefault="00926735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3A6805" w:rsidRPr="00E42468" w:rsidRDefault="006D33CC" w:rsidP="006D33CC">
      <w:pPr>
        <w:pStyle w:val="ConsPlusNonformat"/>
        <w:widowControl/>
        <w:tabs>
          <w:tab w:val="left" w:pos="535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D30AAB" w:rsidRPr="00C56D75" w:rsidRDefault="00D30AAB" w:rsidP="00D30AAB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75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объем оказываемой государственной услуги по виду спорта </w:t>
      </w:r>
      <w:r w:rsidRPr="00C56D75">
        <w:rPr>
          <w:rFonts w:ascii="Times New Roman" w:hAnsi="Times New Roman" w:cs="Times New Roman"/>
          <w:b/>
          <w:sz w:val="24"/>
          <w:szCs w:val="24"/>
          <w:u w:val="single"/>
        </w:rPr>
        <w:t>«синхронное плавание»:</w:t>
      </w:r>
    </w:p>
    <w:p w:rsidR="00D30AAB" w:rsidRPr="00E42468" w:rsidRDefault="00D30AAB" w:rsidP="00D30AAB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 xml:space="preserve">         </w:t>
      </w:r>
      <w:r w:rsidRPr="00E42468">
        <w:rPr>
          <w:rFonts w:ascii="Times New Roman" w:hAnsi="Times New Roman" w:cs="Times New Roman"/>
          <w:b/>
          <w:sz w:val="22"/>
          <w:szCs w:val="22"/>
        </w:rPr>
        <w:t xml:space="preserve">Таблица 4.1. 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1134"/>
        <w:gridCol w:w="1134"/>
        <w:gridCol w:w="1134"/>
        <w:gridCol w:w="992"/>
        <w:gridCol w:w="992"/>
      </w:tblGrid>
      <w:tr w:rsidR="00D30AAB" w:rsidRPr="00E42468" w:rsidTr="00D30AAB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N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Pr="00E42468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E42468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Объем оказания государственной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30AAB" w:rsidRPr="00E42468" w:rsidTr="00414A37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3A680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F64A3" w:rsidRPr="00E42468" w:rsidTr="00D30AAB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F64A3" w:rsidRPr="00E42468" w:rsidTr="00D30AAB">
        <w:trPr>
          <w:cantSplit/>
          <w:trHeight w:val="3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176771" w:rsidRDefault="000F64A3" w:rsidP="000F64A3">
            <w:pPr>
              <w:jc w:val="center"/>
            </w:pPr>
            <w:r w:rsidRPr="00176771"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F64A3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ВСМ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64A3" w:rsidRPr="00E42468" w:rsidRDefault="000F64A3" w:rsidP="00414A37">
            <w:pPr>
              <w:jc w:val="center"/>
            </w:pPr>
            <w:r w:rsidRPr="00E42468"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DD502A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0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Default="000F64A3" w:rsidP="000F64A3">
            <w:pPr>
              <w:jc w:val="center"/>
            </w:pPr>
            <w:r w:rsidRPr="00176771"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A3" w:rsidRPr="00E42468" w:rsidRDefault="000F64A3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926735" w:rsidRPr="00E42468" w:rsidRDefault="00926735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EC6C18" w:rsidRDefault="00EC6C18" w:rsidP="0082707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C18" w:rsidRDefault="00EC6C18" w:rsidP="0082707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C18" w:rsidRDefault="00EC6C18" w:rsidP="0082707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C18" w:rsidRDefault="00EC6C18" w:rsidP="0082707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C18" w:rsidRDefault="00EC6C18" w:rsidP="0082707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75" w:rsidRPr="00C56D75" w:rsidRDefault="00827075" w:rsidP="0082707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D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Показатели, характеризующие качество оказываемой государственной услуги по виду спорта </w:t>
      </w:r>
      <w:r w:rsidRPr="00C56D75">
        <w:rPr>
          <w:rFonts w:ascii="Times New Roman" w:hAnsi="Times New Roman" w:cs="Times New Roman"/>
          <w:b/>
          <w:sz w:val="24"/>
          <w:szCs w:val="24"/>
          <w:u w:val="single"/>
        </w:rPr>
        <w:t>«синхронное плавание»:</w:t>
      </w:r>
    </w:p>
    <w:p w:rsidR="00926735" w:rsidRPr="00E42468" w:rsidRDefault="00827075" w:rsidP="0082707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2"/>
          <w:szCs w:val="22"/>
        </w:rPr>
        <w:t>Таблица 4.2.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028"/>
        <w:gridCol w:w="1260"/>
        <w:gridCol w:w="1094"/>
        <w:gridCol w:w="1080"/>
        <w:gridCol w:w="1046"/>
        <w:gridCol w:w="992"/>
        <w:gridCol w:w="993"/>
      </w:tblGrid>
      <w:tr w:rsidR="00E42468" w:rsidRPr="00E42468" w:rsidTr="00414A37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E42468" w:rsidRPr="00E42468" w:rsidTr="00414A37">
        <w:trPr>
          <w:cantSplit/>
          <w:trHeight w:val="947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Отчетный финансовый год </w:t>
            </w:r>
          </w:p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(2017)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</w:t>
            </w:r>
            <w:r w:rsidRPr="00E42468">
              <w:rPr>
                <w:b/>
                <w:sz w:val="18"/>
                <w:szCs w:val="20"/>
                <w:lang w:val="en-US"/>
              </w:rPr>
              <w:t>9</w:t>
            </w:r>
            <w:r w:rsidRPr="00E4246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E42468" w:rsidRPr="00E42468" w:rsidTr="00414A37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</w:tr>
      <w:tr w:rsidR="00C56D75" w:rsidRPr="00E42468" w:rsidTr="000874DB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(учитываются не более одного раза в год) третий, второй, первый юношеский спортивный и третий, второй спортивные  разряды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E42468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50%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50%</w:t>
            </w:r>
          </w:p>
        </w:tc>
      </w:tr>
      <w:tr w:rsidR="00C56D75" w:rsidRPr="00E42468" w:rsidTr="000874DB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</w:tr>
      <w:tr w:rsidR="00C56D75" w:rsidRPr="00E42468" w:rsidTr="000874DB">
        <w:trPr>
          <w:cantSplit/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разряд КМС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30</w:t>
            </w:r>
          </w:p>
        </w:tc>
      </w:tr>
      <w:tr w:rsidR="00C56D75" w:rsidRPr="00E42468" w:rsidTr="00414A37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обучающихся, которым присвоено звание  МС, МСМК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</w:t>
            </w:r>
          </w:p>
        </w:tc>
      </w:tr>
      <w:tr w:rsidR="00C56D75" w:rsidRPr="00E42468" w:rsidTr="000874DB">
        <w:trPr>
          <w:cantSplit/>
          <w:trHeight w:val="10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, принявших участие в первенстве и (или) чемпионате Санкт-Петербурга,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354</w:t>
            </w:r>
          </w:p>
        </w:tc>
      </w:tr>
      <w:tr w:rsidR="00C56D75" w:rsidRPr="00E42468" w:rsidTr="000874D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принявших участие в первенстве и (или) чемпионате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60</w:t>
            </w:r>
          </w:p>
        </w:tc>
      </w:tr>
      <w:tr w:rsidR="00C56D75" w:rsidRPr="00E42468" w:rsidTr="000874D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 обучающихся учреждения, включенных в состав сборных команд Санкт-Петербурга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0874DB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0874DB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0874DB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0874DB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</w:tr>
      <w:tr w:rsidR="00C56D75" w:rsidRPr="00E42468" w:rsidTr="00414A37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 учреждения, включенных в состав сборных команд</w:t>
            </w:r>
          </w:p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75" w:rsidRPr="00E42468" w:rsidRDefault="00C56D75" w:rsidP="005E2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</w:p>
        </w:tc>
      </w:tr>
      <w:tr w:rsidR="00C56D75" w:rsidRPr="00E42468" w:rsidTr="000874D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  <w:lang w:val="en-US"/>
              </w:rPr>
              <w:t>9.</w:t>
            </w:r>
            <w:r w:rsidRPr="00E4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застрахованных</w:t>
            </w:r>
            <w:proofErr w:type="gramEnd"/>
            <w:r w:rsidRPr="00E42468">
              <w:rPr>
                <w:sz w:val="22"/>
                <w:szCs w:val="22"/>
              </w:rPr>
              <w:t xml:space="preserve"> обучающихся на календарный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75" w:rsidRPr="00E42468" w:rsidRDefault="00C56D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75" w:rsidRPr="00E42468" w:rsidRDefault="00C56D75" w:rsidP="005E2976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75" w:rsidRPr="00E42468" w:rsidRDefault="00C56D75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275</w:t>
            </w:r>
          </w:p>
        </w:tc>
      </w:tr>
    </w:tbl>
    <w:p w:rsidR="007F7E3B" w:rsidRPr="00E42468" w:rsidRDefault="007F7E3B" w:rsidP="00972ABF">
      <w:pPr>
        <w:pStyle w:val="a5"/>
        <w:ind w:left="0" w:firstLine="709"/>
        <w:jc w:val="both"/>
        <w:outlineLvl w:val="0"/>
      </w:pPr>
      <w:r w:rsidRPr="00E42468">
        <w:rPr>
          <w:b/>
        </w:rPr>
        <w:t xml:space="preserve">Содержание государственной </w:t>
      </w:r>
      <w:r w:rsidR="007F46B4" w:rsidRPr="00E42468">
        <w:rPr>
          <w:b/>
        </w:rPr>
        <w:t>работы</w:t>
      </w:r>
      <w:r w:rsidRPr="00E42468">
        <w:rPr>
          <w:b/>
        </w:rPr>
        <w:t>.</w:t>
      </w:r>
      <w:r w:rsidRPr="00E42468">
        <w:t xml:space="preserve">  </w:t>
      </w:r>
    </w:p>
    <w:p w:rsidR="005A282E" w:rsidRPr="00E42468" w:rsidRDefault="005A282E" w:rsidP="00972ABF">
      <w:pPr>
        <w:ind w:firstLine="709"/>
        <w:jc w:val="both"/>
      </w:pPr>
      <w:r w:rsidRPr="00E42468">
        <w:t>Обеспечение подготовки</w:t>
      </w:r>
      <w:r w:rsidR="00D06FC7" w:rsidRPr="00E42468">
        <w:t xml:space="preserve"> обучающихся по программам дополнительного образования детей</w:t>
      </w:r>
      <w:r w:rsidRPr="00E42468">
        <w:t xml:space="preserve"> </w:t>
      </w:r>
      <w:r w:rsidR="00A41AA8" w:rsidRPr="00E42468">
        <w:t xml:space="preserve">по </w:t>
      </w:r>
      <w:r w:rsidR="00F729FE" w:rsidRPr="00E42468">
        <w:t xml:space="preserve">различным </w:t>
      </w:r>
      <w:r w:rsidR="00A41AA8" w:rsidRPr="00E42468">
        <w:t xml:space="preserve">видам спорта </w:t>
      </w:r>
      <w:r w:rsidRPr="00E42468">
        <w:t>осуществ</w:t>
      </w:r>
      <w:r w:rsidR="00D06FC7" w:rsidRPr="00E42468">
        <w:t xml:space="preserve">ляется в соответствии </w:t>
      </w:r>
      <w:r w:rsidR="00A41AA8" w:rsidRPr="00E42468">
        <w:t xml:space="preserve">с </w:t>
      </w:r>
      <w:r w:rsidR="00F729FE" w:rsidRPr="00E42468">
        <w:t xml:space="preserve">примерными </w:t>
      </w:r>
      <w:r w:rsidR="00A41AA8" w:rsidRPr="00E42468">
        <w:t>программами</w:t>
      </w:r>
      <w:r w:rsidRPr="00E42468">
        <w:t xml:space="preserve"> </w:t>
      </w:r>
      <w:r w:rsidRPr="00E42468">
        <w:rPr>
          <w:sz w:val="22"/>
        </w:rPr>
        <w:t>по вид</w:t>
      </w:r>
      <w:r w:rsidR="006E7545" w:rsidRPr="00E42468">
        <w:rPr>
          <w:sz w:val="22"/>
        </w:rPr>
        <w:t>ам</w:t>
      </w:r>
      <w:r w:rsidRPr="00E42468">
        <w:rPr>
          <w:sz w:val="22"/>
        </w:rPr>
        <w:t xml:space="preserve"> спорта</w:t>
      </w:r>
      <w:r w:rsidRPr="00E42468">
        <w:rPr>
          <w:b/>
          <w:sz w:val="22"/>
        </w:rPr>
        <w:t xml:space="preserve"> </w:t>
      </w:r>
      <w:r w:rsidRPr="00E42468">
        <w:t xml:space="preserve">в течение года с учетом этапа подготовки и технологическим регламентом оказания государственной </w:t>
      </w:r>
      <w:r w:rsidR="002715EE" w:rsidRPr="00E42468">
        <w:t>работы.</w:t>
      </w:r>
    </w:p>
    <w:p w:rsidR="00C76D72" w:rsidRPr="00E42468" w:rsidRDefault="00D06FC7" w:rsidP="00972A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68">
        <w:rPr>
          <w:rFonts w:ascii="Times New Roman" w:hAnsi="Times New Roman" w:cs="Times New Roman"/>
          <w:sz w:val="24"/>
          <w:szCs w:val="24"/>
        </w:rPr>
        <w:t xml:space="preserve">Подготовка обучающихся по программам дополнительного образования детей по видам спорта 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включает в себя проведение </w:t>
      </w:r>
      <w:r w:rsidR="0079406F" w:rsidRPr="00E42468">
        <w:rPr>
          <w:rFonts w:ascii="Times New Roman" w:hAnsi="Times New Roman" w:cs="Times New Roman"/>
          <w:sz w:val="24"/>
          <w:szCs w:val="24"/>
        </w:rPr>
        <w:t>учебно-тренировочных сборов (</w:t>
      </w:r>
      <w:r w:rsidR="00C76D72" w:rsidRPr="00E42468">
        <w:rPr>
          <w:rFonts w:ascii="Times New Roman" w:hAnsi="Times New Roman" w:cs="Times New Roman"/>
          <w:sz w:val="24"/>
          <w:szCs w:val="24"/>
        </w:rPr>
        <w:t>тренирово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чных </w:t>
      </w:r>
      <w:r w:rsidR="0059360C" w:rsidRPr="00E42468"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r w:rsidR="0079406F" w:rsidRPr="00E42468">
        <w:rPr>
          <w:rFonts w:ascii="Times New Roman" w:hAnsi="Times New Roman" w:cs="Times New Roman"/>
          <w:sz w:val="24"/>
          <w:szCs w:val="24"/>
        </w:rPr>
        <w:t>)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 учреждения на базе спортивных сооружений, соответствующих необх</w:t>
      </w:r>
      <w:r w:rsidR="0052738E" w:rsidRPr="00E42468">
        <w:rPr>
          <w:rFonts w:ascii="Times New Roman" w:hAnsi="Times New Roman" w:cs="Times New Roman"/>
          <w:sz w:val="24"/>
          <w:szCs w:val="24"/>
        </w:rPr>
        <w:t xml:space="preserve">одимым требованиям для занятий, </w:t>
      </w:r>
      <w:r w:rsidR="0059360C" w:rsidRPr="00E42468">
        <w:rPr>
          <w:rFonts w:ascii="Times New Roman" w:hAnsi="Times New Roman" w:cs="Times New Roman"/>
          <w:sz w:val="24"/>
          <w:szCs w:val="24"/>
        </w:rPr>
        <w:t>а также в период участия обучающихся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 в </w:t>
      </w:r>
      <w:r w:rsidR="0079406F" w:rsidRPr="00E42468">
        <w:rPr>
          <w:rFonts w:ascii="Times New Roman" w:hAnsi="Times New Roman" w:cs="Times New Roman"/>
          <w:sz w:val="24"/>
          <w:szCs w:val="24"/>
        </w:rPr>
        <w:t>учебно-</w:t>
      </w:r>
      <w:r w:rsidR="00C76D72" w:rsidRPr="00E42468">
        <w:rPr>
          <w:rFonts w:ascii="Times New Roman" w:hAnsi="Times New Roman" w:cs="Times New Roman"/>
          <w:sz w:val="24"/>
          <w:szCs w:val="24"/>
        </w:rPr>
        <w:t>тренировочных сборах (тренировочных мероприятиях), спортивных соревнованиях в Санкт-Петербурге, Ленинградской области, за пределами Санкт-Петербурга и Ленинградской области, за пределами Российской Федерации, в соответствии с</w:t>
      </w:r>
      <w:proofErr w:type="gramEnd"/>
      <w:r w:rsidR="00C76D72" w:rsidRPr="00E42468">
        <w:rPr>
          <w:rFonts w:ascii="Times New Roman" w:hAnsi="Times New Roman" w:cs="Times New Roman"/>
          <w:sz w:val="24"/>
          <w:szCs w:val="24"/>
        </w:rPr>
        <w:t xml:space="preserve"> утвержденным учредителем Календарным планом физкультурных мероприятий и спортивных мероприятий на 2017 год, проводимых за счет средств субсидии на выполнение госуд</w:t>
      </w:r>
      <w:r w:rsidR="0052738E" w:rsidRPr="00E42468">
        <w:rPr>
          <w:rFonts w:ascii="Times New Roman" w:hAnsi="Times New Roman" w:cs="Times New Roman"/>
          <w:sz w:val="24"/>
          <w:szCs w:val="24"/>
        </w:rPr>
        <w:t xml:space="preserve">арственного задания учреждения. </w:t>
      </w:r>
      <w:r w:rsidR="00C76D72" w:rsidRPr="00E42468">
        <w:rPr>
          <w:rFonts w:ascii="Times New Roman" w:hAnsi="Times New Roman" w:cs="Times New Roman"/>
          <w:sz w:val="24"/>
          <w:szCs w:val="24"/>
        </w:rPr>
        <w:t>Медицинское обслуживание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и их тренеров спортивной экипировкой, спортивным инвентарем и оборудованием, страхование </w:t>
      </w:r>
      <w:r w:rsidR="0059360C" w:rsidRPr="00E42468">
        <w:rPr>
          <w:rFonts w:ascii="Times New Roman" w:hAnsi="Times New Roman" w:cs="Times New Roman"/>
          <w:sz w:val="24"/>
          <w:szCs w:val="24"/>
        </w:rPr>
        <w:t>обучающихся</w:t>
      </w:r>
    </w:p>
    <w:p w:rsidR="007F7E3B" w:rsidRPr="00972ABF" w:rsidRDefault="007F7E3B" w:rsidP="00972ABF">
      <w:pPr>
        <w:pStyle w:val="a5"/>
        <w:numPr>
          <w:ilvl w:val="1"/>
          <w:numId w:val="13"/>
        </w:numPr>
        <w:shd w:val="clear" w:color="auto" w:fill="FFFFFF"/>
        <w:ind w:left="0" w:firstLine="709"/>
        <w:jc w:val="both"/>
        <w:rPr>
          <w:b/>
          <w:szCs w:val="22"/>
        </w:rPr>
      </w:pPr>
      <w:r w:rsidRPr="00972ABF">
        <w:rPr>
          <w:b/>
          <w:szCs w:val="22"/>
        </w:rPr>
        <w:t xml:space="preserve">Порядок оказания государственной </w:t>
      </w:r>
      <w:r w:rsidR="0046258F" w:rsidRPr="00972ABF">
        <w:rPr>
          <w:b/>
          <w:szCs w:val="22"/>
        </w:rPr>
        <w:t>работы</w:t>
      </w:r>
      <w:r w:rsidRPr="00972ABF">
        <w:rPr>
          <w:b/>
          <w:szCs w:val="22"/>
        </w:rPr>
        <w:t xml:space="preserve">. </w:t>
      </w:r>
    </w:p>
    <w:p w:rsidR="005A282E" w:rsidRPr="00E42468" w:rsidRDefault="005A282E" w:rsidP="00972ABF">
      <w:pPr>
        <w:pStyle w:val="ConsPlusNonformat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 xml:space="preserve">Предоставление государственной </w:t>
      </w:r>
      <w:r w:rsidR="002715EE" w:rsidRPr="00E42468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42468">
        <w:rPr>
          <w:rFonts w:ascii="Times New Roman" w:hAnsi="Times New Roman" w:cs="Times New Roman"/>
          <w:sz w:val="24"/>
          <w:szCs w:val="24"/>
        </w:rPr>
        <w:t>осуществляется на основании:</w:t>
      </w:r>
    </w:p>
    <w:p w:rsidR="005A282E" w:rsidRPr="00E42468" w:rsidRDefault="005A282E" w:rsidP="00972ABF">
      <w:pPr>
        <w:pStyle w:val="ConsPlusNonformat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468">
        <w:rPr>
          <w:rFonts w:ascii="Times New Roman" w:hAnsi="Times New Roman" w:cs="Times New Roman"/>
          <w:sz w:val="24"/>
          <w:szCs w:val="24"/>
        </w:rPr>
        <w:t xml:space="preserve">приказов директора учреждения о зачислении (переводе) 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42468">
        <w:rPr>
          <w:rFonts w:ascii="Times New Roman" w:hAnsi="Times New Roman" w:cs="Times New Roman"/>
          <w:sz w:val="24"/>
          <w:szCs w:val="24"/>
        </w:rPr>
        <w:t>с этапа на этап (в соответствии со сводным планом комплектования учреждения, утвержденным председателем Комитета по физической культуре и спорту.</w:t>
      </w:r>
      <w:proofErr w:type="gramEnd"/>
    </w:p>
    <w:p w:rsidR="005A282E" w:rsidRPr="00E42468" w:rsidRDefault="005A282E" w:rsidP="00972ABF">
      <w:pPr>
        <w:pStyle w:val="ConsPlusNonformat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 xml:space="preserve">Предоставление государственной </w:t>
      </w:r>
      <w:r w:rsidR="002715EE" w:rsidRPr="00E42468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4246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E424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468">
        <w:rPr>
          <w:rFonts w:ascii="Times New Roman" w:hAnsi="Times New Roman" w:cs="Times New Roman"/>
          <w:sz w:val="24"/>
          <w:szCs w:val="24"/>
        </w:rPr>
        <w:t>:</w:t>
      </w:r>
    </w:p>
    <w:p w:rsidR="005A282E" w:rsidRPr="00E42468" w:rsidRDefault="005A282E" w:rsidP="00972ABF">
      <w:pPr>
        <w:pStyle w:val="ConsPlusNonformat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>утвержденными нормативами финансовых затрат на</w:t>
      </w:r>
      <w:r w:rsidR="002715EE" w:rsidRPr="00E42468">
        <w:rPr>
          <w:rFonts w:ascii="Times New Roman" w:hAnsi="Times New Roman" w:cs="Times New Roman"/>
          <w:sz w:val="24"/>
          <w:szCs w:val="24"/>
        </w:rPr>
        <w:t xml:space="preserve"> оказание государственной работы</w:t>
      </w:r>
      <w:r w:rsidRPr="00E42468">
        <w:rPr>
          <w:rFonts w:ascii="Times New Roman" w:hAnsi="Times New Roman" w:cs="Times New Roman"/>
          <w:sz w:val="24"/>
          <w:szCs w:val="24"/>
        </w:rPr>
        <w:t>;</w:t>
      </w:r>
    </w:p>
    <w:p w:rsidR="005A282E" w:rsidRPr="00E42468" w:rsidRDefault="005A282E" w:rsidP="00972ABF">
      <w:pPr>
        <w:pStyle w:val="ConsPlusNonformat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>правилами приема и отчисления в учреждении;</w:t>
      </w:r>
    </w:p>
    <w:p w:rsidR="005A282E" w:rsidRPr="00E42468" w:rsidRDefault="00C56D75" w:rsidP="00972ABF">
      <w:pPr>
        <w:pStyle w:val="ConsPlusNonformat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примерными</w:t>
      </w:r>
      <w:r w:rsidR="005A282E" w:rsidRPr="00E42468">
        <w:rPr>
          <w:rFonts w:ascii="Times New Roman" w:hAnsi="Times New Roman" w:cs="Times New Roman"/>
          <w:sz w:val="24"/>
          <w:szCs w:val="24"/>
        </w:rPr>
        <w:t xml:space="preserve"> тренировочными программами  подготовки по </w:t>
      </w:r>
      <w:r w:rsidR="00C76D72" w:rsidRPr="00E42468">
        <w:rPr>
          <w:rFonts w:ascii="Times New Roman" w:hAnsi="Times New Roman" w:cs="Times New Roman"/>
          <w:sz w:val="24"/>
          <w:szCs w:val="24"/>
        </w:rPr>
        <w:t>видам спорта</w:t>
      </w:r>
      <w:r w:rsidR="005A282E" w:rsidRPr="00E42468">
        <w:rPr>
          <w:rFonts w:ascii="Times New Roman" w:hAnsi="Times New Roman" w:cs="Times New Roman"/>
          <w:sz w:val="24"/>
          <w:szCs w:val="24"/>
        </w:rPr>
        <w:t>;</w:t>
      </w:r>
    </w:p>
    <w:p w:rsidR="005A282E" w:rsidRPr="00E42468" w:rsidRDefault="005A282E" w:rsidP="00972ABF">
      <w:pPr>
        <w:pStyle w:val="ConsPlusNonformat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>нормативными актами по отрасли «Физическая культура и спорт»;</w:t>
      </w:r>
    </w:p>
    <w:p w:rsidR="007F7E3B" w:rsidRPr="00E42468" w:rsidRDefault="005A282E" w:rsidP="00972ABF">
      <w:pPr>
        <w:pStyle w:val="ConsPlusNonformat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>технологическим регл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аментом оказания </w:t>
      </w:r>
      <w:r w:rsidR="00DD6922" w:rsidRPr="00E42468">
        <w:rPr>
          <w:rFonts w:ascii="Times New Roman" w:hAnsi="Times New Roman" w:cs="Times New Roman"/>
          <w:sz w:val="24"/>
          <w:szCs w:val="24"/>
        </w:rPr>
        <w:t>государственных  услуг и работ.</w:t>
      </w:r>
    </w:p>
    <w:p w:rsidR="007F7E3B" w:rsidRPr="00972ABF" w:rsidRDefault="007F7E3B" w:rsidP="00972ABF">
      <w:pPr>
        <w:pStyle w:val="a5"/>
        <w:numPr>
          <w:ilvl w:val="1"/>
          <w:numId w:val="13"/>
        </w:numPr>
        <w:tabs>
          <w:tab w:val="left" w:pos="14"/>
          <w:tab w:val="left" w:pos="616"/>
        </w:tabs>
        <w:ind w:left="0" w:firstLine="709"/>
        <w:jc w:val="both"/>
        <w:rPr>
          <w:szCs w:val="22"/>
        </w:rPr>
      </w:pPr>
      <w:r w:rsidRPr="00972ABF">
        <w:rPr>
          <w:b/>
          <w:szCs w:val="22"/>
        </w:rPr>
        <w:t>Предельные цены (тарифы) на оплату государственной</w:t>
      </w:r>
      <w:r w:rsidR="0046258F" w:rsidRPr="00972ABF">
        <w:rPr>
          <w:b/>
          <w:szCs w:val="22"/>
        </w:rPr>
        <w:t xml:space="preserve"> работы</w:t>
      </w:r>
      <w:r w:rsidRPr="00972ABF">
        <w:rPr>
          <w:b/>
          <w:szCs w:val="22"/>
        </w:rPr>
        <w:t xml:space="preserve">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972ABF">
        <w:rPr>
          <w:szCs w:val="22"/>
        </w:rPr>
        <w:t>не установлены.</w:t>
      </w:r>
    </w:p>
    <w:p w:rsidR="007F7E3B" w:rsidRPr="00972ABF" w:rsidRDefault="007F7E3B" w:rsidP="00972ABF">
      <w:pPr>
        <w:pStyle w:val="a5"/>
        <w:numPr>
          <w:ilvl w:val="1"/>
          <w:numId w:val="13"/>
        </w:numPr>
        <w:tabs>
          <w:tab w:val="left" w:pos="14"/>
          <w:tab w:val="left" w:pos="616"/>
        </w:tabs>
        <w:ind w:left="0" w:firstLine="709"/>
        <w:jc w:val="both"/>
        <w:rPr>
          <w:szCs w:val="22"/>
        </w:rPr>
      </w:pPr>
      <w:r w:rsidRPr="00972ABF">
        <w:rPr>
          <w:b/>
        </w:rPr>
        <w:t xml:space="preserve">Требования к результатам оказания государственной </w:t>
      </w:r>
      <w:r w:rsidR="0046258F" w:rsidRPr="00972ABF">
        <w:rPr>
          <w:b/>
        </w:rPr>
        <w:t>работы</w:t>
      </w:r>
      <w:r w:rsidRPr="00972ABF">
        <w:rPr>
          <w:szCs w:val="22"/>
        </w:rPr>
        <w:t>.</w:t>
      </w:r>
    </w:p>
    <w:p w:rsidR="007F7E3B" w:rsidRPr="00E42468" w:rsidRDefault="007F7E3B" w:rsidP="00972ABF">
      <w:pPr>
        <w:pStyle w:val="ConsPlusNonformat"/>
        <w:widowControl/>
        <w:shd w:val="clear" w:color="auto" w:fill="FFFFFF"/>
        <w:tabs>
          <w:tab w:val="left" w:pos="14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E42468">
        <w:rPr>
          <w:rFonts w:ascii="Times New Roman" w:hAnsi="Times New Roman" w:cs="Times New Roman"/>
          <w:sz w:val="24"/>
          <w:szCs w:val="24"/>
        </w:rPr>
        <w:t>Выполнение контрольных планов-заданий на подготовку квалифицированных спортсменов (показатели, характеризующие качество оказываемой государственной работы);</w:t>
      </w:r>
    </w:p>
    <w:p w:rsidR="007F7E3B" w:rsidRPr="00E42468" w:rsidRDefault="00D06FC7" w:rsidP="00972ABF">
      <w:pPr>
        <w:pStyle w:val="ConsPlusNonformat"/>
        <w:widowControl/>
        <w:tabs>
          <w:tab w:val="left" w:pos="14"/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68">
        <w:rPr>
          <w:rFonts w:ascii="Times New Roman" w:hAnsi="Times New Roman"/>
          <w:sz w:val="24"/>
          <w:szCs w:val="24"/>
        </w:rPr>
        <w:t>соответствие количества обучающихся</w:t>
      </w:r>
      <w:r w:rsidR="007F7E3B" w:rsidRPr="00E42468">
        <w:rPr>
          <w:rFonts w:ascii="Times New Roman" w:hAnsi="Times New Roman"/>
          <w:sz w:val="24"/>
          <w:szCs w:val="24"/>
        </w:rPr>
        <w:t xml:space="preserve">, прошедших </w:t>
      </w:r>
      <w:r w:rsidRPr="00E42468">
        <w:rPr>
          <w:rFonts w:ascii="Times New Roman" w:hAnsi="Times New Roman"/>
          <w:sz w:val="24"/>
          <w:szCs w:val="24"/>
        </w:rPr>
        <w:t>подготовку по программам дополнительного образования</w:t>
      </w:r>
      <w:r w:rsidR="00651AB2" w:rsidRPr="00E42468">
        <w:rPr>
          <w:rFonts w:ascii="Times New Roman" w:hAnsi="Times New Roman"/>
          <w:sz w:val="24"/>
          <w:szCs w:val="24"/>
        </w:rPr>
        <w:t xml:space="preserve"> по видам спорта</w:t>
      </w:r>
      <w:r w:rsidRPr="00E42468">
        <w:rPr>
          <w:rFonts w:ascii="Times New Roman" w:hAnsi="Times New Roman"/>
          <w:sz w:val="24"/>
          <w:szCs w:val="24"/>
        </w:rPr>
        <w:t xml:space="preserve"> </w:t>
      </w:r>
      <w:r w:rsidR="007F7E3B" w:rsidRPr="00E42468">
        <w:rPr>
          <w:rFonts w:ascii="Times New Roman" w:hAnsi="Times New Roman"/>
          <w:sz w:val="24"/>
          <w:szCs w:val="24"/>
        </w:rPr>
        <w:t>на соответствующих этапах, отраженного в отчете о выполнении государственного задания,  утвержденному сводному плану комплектования.</w:t>
      </w:r>
      <w:proofErr w:type="gramEnd"/>
      <w:r w:rsidR="007F7E3B" w:rsidRPr="00E42468">
        <w:rPr>
          <w:rFonts w:ascii="Times New Roman" w:hAnsi="Times New Roman"/>
          <w:sz w:val="24"/>
          <w:szCs w:val="24"/>
        </w:rPr>
        <w:t xml:space="preserve"> Допустимое отклонение не должно превышать 5% (показатели, характеризующие объем оказываемой государственной работы)</w:t>
      </w:r>
      <w:r w:rsidR="007F7E3B" w:rsidRPr="00E42468">
        <w:rPr>
          <w:rFonts w:ascii="Times New Roman" w:hAnsi="Times New Roman" w:cs="Times New Roman"/>
          <w:sz w:val="24"/>
          <w:szCs w:val="24"/>
        </w:rPr>
        <w:t>;</w:t>
      </w:r>
    </w:p>
    <w:p w:rsidR="007F7E3B" w:rsidRPr="00E42468" w:rsidRDefault="0059360C" w:rsidP="00972ABF">
      <w:pPr>
        <w:pStyle w:val="ConsPlusNonformat"/>
        <w:widowControl/>
        <w:tabs>
          <w:tab w:val="left" w:pos="14"/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>медицинское обеспечение обучающихся</w:t>
      </w:r>
      <w:r w:rsidR="007F7E3B" w:rsidRPr="00E42468">
        <w:rPr>
          <w:rFonts w:ascii="Times New Roman" w:hAnsi="Times New Roman" w:cs="Times New Roman"/>
          <w:sz w:val="24"/>
          <w:szCs w:val="24"/>
        </w:rPr>
        <w:t xml:space="preserve">: систематический </w:t>
      </w:r>
      <w:proofErr w:type="gramStart"/>
      <w:r w:rsidR="007F7E3B" w:rsidRPr="00E424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7E3B" w:rsidRPr="00E42468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7F7E3B" w:rsidRPr="00E42468" w:rsidRDefault="007F7E3B" w:rsidP="00972ABF">
      <w:pPr>
        <w:tabs>
          <w:tab w:val="left" w:pos="14"/>
          <w:tab w:val="left" w:pos="360"/>
        </w:tabs>
        <w:ind w:firstLine="709"/>
        <w:jc w:val="both"/>
      </w:pPr>
      <w:r w:rsidRPr="00E42468">
        <w:t>отсутствие объективных жалоб</w:t>
      </w:r>
      <w:r w:rsidR="0059360C" w:rsidRPr="00E42468">
        <w:t xml:space="preserve"> со стороны граждан, родителей обучающихся</w:t>
      </w:r>
      <w:r w:rsidRPr="00E42468">
        <w:t>.</w:t>
      </w:r>
    </w:p>
    <w:p w:rsidR="00972ABF" w:rsidRPr="003A6805" w:rsidRDefault="007F7E3B" w:rsidP="00972ABF">
      <w:pPr>
        <w:pStyle w:val="a5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E42468">
        <w:rPr>
          <w:b/>
          <w:szCs w:val="22"/>
        </w:rPr>
        <w:t xml:space="preserve">Порядок  </w:t>
      </w:r>
      <w:proofErr w:type="gramStart"/>
      <w:r w:rsidRPr="00E42468">
        <w:rPr>
          <w:b/>
          <w:szCs w:val="22"/>
        </w:rPr>
        <w:t>контроля за</w:t>
      </w:r>
      <w:proofErr w:type="gramEnd"/>
      <w:r w:rsidRPr="00E42468">
        <w:rPr>
          <w:b/>
          <w:szCs w:val="22"/>
        </w:rPr>
        <w:t xml:space="preserve">  исполнением государственного задания, в том числе условия и порядок его досрочного прекращения:</w:t>
      </w:r>
    </w:p>
    <w:tbl>
      <w:tblPr>
        <w:tblW w:w="9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7F7E3B" w:rsidRPr="00E42468" w:rsidTr="008B7EB2">
        <w:trPr>
          <w:trHeight w:val="330"/>
        </w:trPr>
        <w:tc>
          <w:tcPr>
            <w:tcW w:w="2707" w:type="dxa"/>
            <w:vAlign w:val="center"/>
          </w:tcPr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</w:t>
            </w:r>
          </w:p>
        </w:tc>
      </w:tr>
      <w:tr w:rsidR="007F7E3B" w:rsidRPr="00E42468" w:rsidTr="008B7EB2">
        <w:trPr>
          <w:trHeight w:val="459"/>
        </w:trPr>
        <w:tc>
          <w:tcPr>
            <w:tcW w:w="2707" w:type="dxa"/>
          </w:tcPr>
          <w:p w:rsidR="007F7E3B" w:rsidRPr="00972ABF" w:rsidRDefault="007F7E3B" w:rsidP="008B7EB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 xml:space="preserve">Выездные проверки </w:t>
            </w:r>
          </w:p>
        </w:tc>
        <w:tc>
          <w:tcPr>
            <w:tcW w:w="7214" w:type="dxa"/>
          </w:tcPr>
          <w:p w:rsidR="007F7E3B" w:rsidRPr="00972ABF" w:rsidRDefault="007F7E3B" w:rsidP="008B7EB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 xml:space="preserve">в соответствии с планом-графиком проведения выездных проверок, </w:t>
            </w:r>
            <w:r w:rsidR="003A6805">
              <w:rPr>
                <w:sz w:val="22"/>
                <w:szCs w:val="22"/>
              </w:rPr>
              <w:br/>
            </w:r>
            <w:r w:rsidRPr="00972ABF">
              <w:rPr>
                <w:sz w:val="22"/>
                <w:szCs w:val="22"/>
              </w:rPr>
              <w:t>но не реже 1 раза в год;</w:t>
            </w:r>
          </w:p>
          <w:p w:rsidR="007F7E3B" w:rsidRPr="00972ABF" w:rsidRDefault="007F7E3B" w:rsidP="008B7EB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7F7E3B" w:rsidRPr="00E42468" w:rsidTr="008B7EB2">
        <w:trPr>
          <w:trHeight w:val="459"/>
        </w:trPr>
        <w:tc>
          <w:tcPr>
            <w:tcW w:w="2707" w:type="dxa"/>
          </w:tcPr>
          <w:p w:rsidR="007F7E3B" w:rsidRPr="00972ABF" w:rsidRDefault="007F7E3B" w:rsidP="008B7EB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>Камеральные проверки</w:t>
            </w:r>
          </w:p>
        </w:tc>
        <w:tc>
          <w:tcPr>
            <w:tcW w:w="7214" w:type="dxa"/>
          </w:tcPr>
          <w:p w:rsidR="007F7E3B" w:rsidRPr="00972ABF" w:rsidRDefault="007F7E3B" w:rsidP="008B7EB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>после поступления отчетности о выполнении государственного задания.</w:t>
            </w:r>
          </w:p>
        </w:tc>
      </w:tr>
    </w:tbl>
    <w:p w:rsidR="007F7E3B" w:rsidRPr="00E42468" w:rsidRDefault="007F7E3B" w:rsidP="00CD61E8">
      <w:pPr>
        <w:ind w:firstLine="709"/>
        <w:jc w:val="both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7F7E3B" w:rsidRPr="00E42468" w:rsidRDefault="007F7E3B" w:rsidP="00CD61E8">
      <w:pPr>
        <w:ind w:firstLine="709"/>
        <w:jc w:val="both"/>
      </w:pPr>
      <w:r w:rsidRPr="00E42468">
        <w:t>ликвидация  учреждения;</w:t>
      </w:r>
    </w:p>
    <w:p w:rsidR="007F7E3B" w:rsidRPr="00E42468" w:rsidRDefault="007F7E3B" w:rsidP="00CD61E8">
      <w:pPr>
        <w:ind w:firstLine="709"/>
        <w:jc w:val="both"/>
      </w:pPr>
      <w:r w:rsidRPr="00E42468">
        <w:t>исключение государственной</w:t>
      </w:r>
      <w:r w:rsidR="002715EE" w:rsidRPr="00E42468">
        <w:t xml:space="preserve"> работы </w:t>
      </w:r>
      <w:r w:rsidRPr="00E42468">
        <w:t xml:space="preserve"> из перечня государственных услуг</w:t>
      </w:r>
      <w:r w:rsidR="00DD6922" w:rsidRPr="00E42468">
        <w:t xml:space="preserve"> и работ</w:t>
      </w:r>
      <w:r w:rsidRPr="00E42468">
        <w:t>;</w:t>
      </w:r>
    </w:p>
    <w:p w:rsidR="007F7E3B" w:rsidRPr="00E42468" w:rsidRDefault="007F7E3B" w:rsidP="00CD61E8">
      <w:pPr>
        <w:ind w:firstLine="709"/>
        <w:jc w:val="both"/>
      </w:pPr>
      <w:r w:rsidRPr="00E42468">
        <w:t>принятие нормативных актов, влекущих за собой невозможность оказания государственной работы.</w:t>
      </w:r>
    </w:p>
    <w:p w:rsidR="007F7E3B" w:rsidRPr="00E42468" w:rsidRDefault="007F7E3B" w:rsidP="00CD61E8">
      <w:pPr>
        <w:ind w:firstLine="709"/>
        <w:jc w:val="both"/>
        <w:outlineLvl w:val="0"/>
      </w:pPr>
      <w:r w:rsidRPr="00E42468">
        <w:t xml:space="preserve">Порядок досрочного прекращения выполнения государственного задания включает </w:t>
      </w:r>
      <w:r w:rsidR="00972ABF">
        <w:br/>
      </w:r>
      <w:r w:rsidRPr="00E42468">
        <w:t>в себя:</w:t>
      </w:r>
    </w:p>
    <w:p w:rsidR="007F7E3B" w:rsidRPr="00E42468" w:rsidRDefault="007F7E3B" w:rsidP="00CD61E8">
      <w:pPr>
        <w:ind w:firstLine="709"/>
        <w:jc w:val="both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7F7E3B" w:rsidRPr="00E42468" w:rsidRDefault="007F7E3B" w:rsidP="00CD61E8">
      <w:pPr>
        <w:ind w:firstLine="709"/>
        <w:jc w:val="both"/>
      </w:pPr>
      <w:r w:rsidRPr="00E42468">
        <w:lastRenderedPageBreak/>
        <w:t>представление в течение 5-ти рабочих дней отчетных документов о фактически выполненных работах на момент досрочного прекращения выполнения государственного задания.</w:t>
      </w:r>
    </w:p>
    <w:p w:rsidR="007F7E3B" w:rsidRPr="00E42468" w:rsidRDefault="007F7E3B" w:rsidP="00CD61E8">
      <w:pPr>
        <w:ind w:firstLine="709"/>
        <w:jc w:val="both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7F7E3B" w:rsidRPr="00E42468" w:rsidRDefault="007F7E3B" w:rsidP="00CD61E8">
      <w:pPr>
        <w:pStyle w:val="a5"/>
        <w:numPr>
          <w:ilvl w:val="1"/>
          <w:numId w:val="13"/>
        </w:numPr>
        <w:ind w:left="0" w:firstLine="709"/>
        <w:jc w:val="both"/>
        <w:rPr>
          <w:b/>
        </w:rPr>
      </w:pPr>
      <w:bookmarkStart w:id="1" w:name="OLE_LINK4"/>
      <w:r w:rsidRPr="00E42468">
        <w:rPr>
          <w:b/>
        </w:rPr>
        <w:t>Требования к отчетности об исполнении государственного задания: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05"/>
      </w:tblGrid>
      <w:tr w:rsidR="007F7E3B" w:rsidRPr="00E42468" w:rsidTr="00AA5AEA">
        <w:trPr>
          <w:trHeight w:val="454"/>
        </w:trPr>
        <w:tc>
          <w:tcPr>
            <w:tcW w:w="4860" w:type="dxa"/>
            <w:vAlign w:val="center"/>
          </w:tcPr>
          <w:p w:rsidR="007F7E3B" w:rsidRPr="00E42468" w:rsidRDefault="007F7E3B" w:rsidP="008B7E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5205" w:type="dxa"/>
            <w:vAlign w:val="center"/>
          </w:tcPr>
          <w:p w:rsidR="007F7E3B" w:rsidRPr="00E42468" w:rsidRDefault="007F7E3B" w:rsidP="008B7E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6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7F7E3B" w:rsidRPr="00E42468" w:rsidTr="00AA5AEA">
        <w:trPr>
          <w:trHeight w:val="168"/>
        </w:trPr>
        <w:tc>
          <w:tcPr>
            <w:tcW w:w="4860" w:type="dxa"/>
          </w:tcPr>
          <w:p w:rsidR="007F7E3B" w:rsidRPr="00972ABF" w:rsidRDefault="007F7E3B" w:rsidP="008B7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ABF">
              <w:rPr>
                <w:rFonts w:ascii="Times New Roman" w:hAnsi="Times New Roman" w:cs="Times New Roman"/>
                <w:sz w:val="22"/>
                <w:szCs w:val="22"/>
              </w:rPr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205" w:type="dxa"/>
          </w:tcPr>
          <w:p w:rsidR="007F7E3B" w:rsidRPr="00972ABF" w:rsidRDefault="007F7E3B" w:rsidP="008B7EB2">
            <w:pPr>
              <w:jc w:val="both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 xml:space="preserve">Ежеквартально до 30 числа месяца, следующим </w:t>
            </w:r>
            <w:r w:rsidR="00972ABF">
              <w:rPr>
                <w:sz w:val="22"/>
                <w:szCs w:val="22"/>
              </w:rPr>
              <w:br/>
            </w:r>
            <w:r w:rsidRPr="00972ABF">
              <w:rPr>
                <w:sz w:val="22"/>
                <w:szCs w:val="22"/>
              </w:rPr>
              <w:t>за отчетным периодом</w:t>
            </w:r>
          </w:p>
        </w:tc>
      </w:tr>
      <w:tr w:rsidR="007F7E3B" w:rsidRPr="00E42468" w:rsidTr="00AA5AEA">
        <w:trPr>
          <w:trHeight w:val="1088"/>
        </w:trPr>
        <w:tc>
          <w:tcPr>
            <w:tcW w:w="4860" w:type="dxa"/>
          </w:tcPr>
          <w:p w:rsidR="007F7E3B" w:rsidRPr="00972ABF" w:rsidRDefault="007F7E3B" w:rsidP="008B7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ABF">
              <w:rPr>
                <w:rFonts w:ascii="Times New Roman" w:hAnsi="Times New Roman" w:cs="Times New Roman"/>
                <w:sz w:val="22"/>
                <w:szCs w:val="22"/>
              </w:rPr>
              <w:t>Отчет о выполнении показателей по объему и качеству государственных работ, предусмотренных государственным заданием, в соответствии с утвержденной формой</w:t>
            </w:r>
          </w:p>
        </w:tc>
        <w:tc>
          <w:tcPr>
            <w:tcW w:w="5205" w:type="dxa"/>
          </w:tcPr>
          <w:p w:rsidR="007F7E3B" w:rsidRPr="00972ABF" w:rsidRDefault="007F7E3B" w:rsidP="008B7EB2">
            <w:pPr>
              <w:jc w:val="both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>2 раза в год:</w:t>
            </w:r>
          </w:p>
          <w:p w:rsidR="007F7E3B" w:rsidRPr="00972ABF" w:rsidRDefault="007F7E3B" w:rsidP="008B7EB2">
            <w:pPr>
              <w:jc w:val="both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>до 15 сентября 201</w:t>
            </w:r>
            <w:r w:rsidR="00AA5AEA" w:rsidRPr="00972ABF">
              <w:rPr>
                <w:sz w:val="22"/>
                <w:szCs w:val="22"/>
              </w:rPr>
              <w:t>7</w:t>
            </w:r>
            <w:r w:rsidRPr="00972ABF">
              <w:rPr>
                <w:sz w:val="22"/>
                <w:szCs w:val="22"/>
              </w:rPr>
              <w:t xml:space="preserve"> г. – за период с 01.01.201</w:t>
            </w:r>
            <w:r w:rsidR="00AA5AEA" w:rsidRPr="00972ABF">
              <w:rPr>
                <w:sz w:val="22"/>
                <w:szCs w:val="22"/>
              </w:rPr>
              <w:t>7</w:t>
            </w:r>
            <w:r w:rsidRPr="00972ABF">
              <w:rPr>
                <w:sz w:val="22"/>
                <w:szCs w:val="22"/>
              </w:rPr>
              <w:t xml:space="preserve"> </w:t>
            </w:r>
            <w:r w:rsidR="00972ABF">
              <w:rPr>
                <w:sz w:val="22"/>
                <w:szCs w:val="22"/>
              </w:rPr>
              <w:br/>
            </w:r>
            <w:r w:rsidRPr="00972ABF">
              <w:rPr>
                <w:sz w:val="22"/>
                <w:szCs w:val="22"/>
              </w:rPr>
              <w:t>по 31.08.201</w:t>
            </w:r>
            <w:r w:rsidR="00AA5AEA" w:rsidRPr="00972ABF">
              <w:rPr>
                <w:sz w:val="22"/>
                <w:szCs w:val="22"/>
              </w:rPr>
              <w:t>7</w:t>
            </w:r>
            <w:r w:rsidRPr="00972ABF">
              <w:rPr>
                <w:sz w:val="22"/>
                <w:szCs w:val="22"/>
              </w:rPr>
              <w:t xml:space="preserve"> </w:t>
            </w:r>
          </w:p>
          <w:p w:rsidR="007F7E3B" w:rsidRPr="00972ABF" w:rsidRDefault="007F7E3B" w:rsidP="00AA5AEA">
            <w:pPr>
              <w:jc w:val="both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>до 15 января 201</w:t>
            </w:r>
            <w:r w:rsidR="00AA5AEA" w:rsidRPr="00972ABF">
              <w:rPr>
                <w:sz w:val="22"/>
                <w:szCs w:val="22"/>
              </w:rPr>
              <w:t>8</w:t>
            </w:r>
            <w:r w:rsidRPr="00972ABF">
              <w:rPr>
                <w:sz w:val="22"/>
                <w:szCs w:val="22"/>
              </w:rPr>
              <w:t xml:space="preserve"> г. – за период с 01.01.2017 </w:t>
            </w:r>
            <w:r w:rsidR="00972ABF">
              <w:rPr>
                <w:sz w:val="22"/>
                <w:szCs w:val="22"/>
              </w:rPr>
              <w:br/>
            </w:r>
            <w:r w:rsidRPr="00972ABF">
              <w:rPr>
                <w:sz w:val="22"/>
                <w:szCs w:val="22"/>
              </w:rPr>
              <w:t xml:space="preserve">по 31.12.2017 </w:t>
            </w:r>
          </w:p>
        </w:tc>
      </w:tr>
      <w:tr w:rsidR="007F7E3B" w:rsidRPr="00E42468" w:rsidTr="00AA5AEA">
        <w:trPr>
          <w:trHeight w:val="168"/>
        </w:trPr>
        <w:tc>
          <w:tcPr>
            <w:tcW w:w="4860" w:type="dxa"/>
          </w:tcPr>
          <w:p w:rsidR="007F7E3B" w:rsidRPr="00972ABF" w:rsidRDefault="007F7E3B" w:rsidP="008B7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ABF">
              <w:rPr>
                <w:rFonts w:ascii="Times New Roman" w:hAnsi="Times New Roman" w:cs="Times New Roman"/>
                <w:sz w:val="22"/>
                <w:szCs w:val="22"/>
              </w:rPr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205" w:type="dxa"/>
          </w:tcPr>
          <w:p w:rsidR="007F7E3B" w:rsidRPr="00972ABF" w:rsidRDefault="007F7E3B" w:rsidP="00972ABF">
            <w:pPr>
              <w:pStyle w:val="a5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972ABF">
              <w:rPr>
                <w:sz w:val="22"/>
                <w:szCs w:val="22"/>
              </w:rPr>
              <w:t>раз в год до 20 марта 201</w:t>
            </w:r>
            <w:r w:rsidR="00AA5AEA" w:rsidRPr="00972ABF">
              <w:rPr>
                <w:sz w:val="22"/>
                <w:szCs w:val="22"/>
              </w:rPr>
              <w:t>8</w:t>
            </w:r>
            <w:r w:rsidRPr="00972ABF">
              <w:rPr>
                <w:sz w:val="22"/>
                <w:szCs w:val="22"/>
              </w:rPr>
              <w:t xml:space="preserve"> г. </w:t>
            </w:r>
          </w:p>
        </w:tc>
      </w:tr>
    </w:tbl>
    <w:p w:rsidR="007F7E3B" w:rsidRPr="00E42468" w:rsidRDefault="007F7E3B" w:rsidP="00CD61E8">
      <w:pPr>
        <w:pStyle w:val="ConsPlusNonformat"/>
        <w:widowControl/>
        <w:numPr>
          <w:ilvl w:val="1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E424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2468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задания: </w:t>
      </w:r>
      <w:r w:rsidRPr="00E42468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FB3E2E" w:rsidRDefault="00FB3E2E" w:rsidP="00FB3E2E">
      <w:pPr>
        <w:pStyle w:val="ConsPlusNonformat"/>
        <w:widowControl/>
        <w:tabs>
          <w:tab w:val="left" w:pos="14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3E2E" w:rsidRDefault="00CD61E8" w:rsidP="00CD61E8">
      <w:pPr>
        <w:pStyle w:val="ConsPlusNonformat"/>
        <w:widowControl/>
        <w:tabs>
          <w:tab w:val="left" w:pos="3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</w:t>
      </w:r>
      <w:r w:rsidR="00B864AD" w:rsidRPr="00E42468">
        <w:rPr>
          <w:rFonts w:ascii="Times New Roman" w:hAnsi="Times New Roman"/>
          <w:b/>
          <w:sz w:val="24"/>
          <w:szCs w:val="24"/>
        </w:rPr>
        <w:t>.</w:t>
      </w:r>
      <w:r w:rsidR="00AC13D1" w:rsidRPr="00E42468">
        <w:rPr>
          <w:rFonts w:ascii="Times New Roman" w:hAnsi="Times New Roman"/>
          <w:b/>
          <w:sz w:val="24"/>
          <w:szCs w:val="24"/>
        </w:rPr>
        <w:t xml:space="preserve"> </w:t>
      </w:r>
      <w:r w:rsidR="0059360C" w:rsidRPr="00E42468">
        <w:rPr>
          <w:rFonts w:ascii="Times New Roman" w:hAnsi="Times New Roman"/>
          <w:b/>
          <w:sz w:val="24"/>
          <w:szCs w:val="24"/>
        </w:rPr>
        <w:t xml:space="preserve">Обеспечение участия обучающихся </w:t>
      </w:r>
      <w:r w:rsidR="00AC13D1" w:rsidRPr="00E42468">
        <w:rPr>
          <w:rFonts w:ascii="Times New Roman" w:hAnsi="Times New Roman"/>
          <w:b/>
          <w:sz w:val="24"/>
          <w:szCs w:val="24"/>
        </w:rPr>
        <w:t xml:space="preserve"> государственных бюджетных учреждений в </w:t>
      </w:r>
      <w:r w:rsidR="00FB3E2E" w:rsidRPr="00E42468">
        <w:rPr>
          <w:rFonts w:ascii="Times New Roman" w:hAnsi="Times New Roman"/>
          <w:b/>
          <w:sz w:val="24"/>
          <w:szCs w:val="24"/>
        </w:rPr>
        <w:t>учебно-</w:t>
      </w:r>
      <w:r w:rsidR="00AC13D1" w:rsidRPr="00E42468">
        <w:rPr>
          <w:rFonts w:ascii="Times New Roman" w:hAnsi="Times New Roman"/>
          <w:b/>
          <w:sz w:val="24"/>
          <w:szCs w:val="24"/>
        </w:rPr>
        <w:t xml:space="preserve">тренировочных сборах (тренировочных мероприятиях) </w:t>
      </w:r>
    </w:p>
    <w:p w:rsidR="00CD61E8" w:rsidRPr="00E42468" w:rsidRDefault="00CD61E8" w:rsidP="00CD61E8">
      <w:pPr>
        <w:pStyle w:val="ConsPlusNonformat"/>
        <w:widowControl/>
        <w:tabs>
          <w:tab w:val="left" w:pos="3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61E8" w:rsidRPr="00CD61E8" w:rsidRDefault="00AC13D1" w:rsidP="00CD61E8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 w:rsidRPr="00E42468">
        <w:rPr>
          <w:b/>
          <w:szCs w:val="22"/>
        </w:rPr>
        <w:t>Категории физических и (или) юридических л</w:t>
      </w:r>
      <w:r w:rsidR="00CD61E8">
        <w:rPr>
          <w:b/>
          <w:szCs w:val="22"/>
        </w:rPr>
        <w:t>иц, являющихся потребителями гос</w:t>
      </w:r>
      <w:r w:rsidRPr="00E42468">
        <w:rPr>
          <w:b/>
          <w:szCs w:val="22"/>
        </w:rPr>
        <w:t xml:space="preserve">ударственной </w:t>
      </w:r>
      <w:r w:rsidR="0046258F" w:rsidRPr="00E42468">
        <w:rPr>
          <w:b/>
          <w:szCs w:val="22"/>
        </w:rPr>
        <w:t>работы, в части подраздела</w:t>
      </w:r>
      <w:r w:rsidRPr="00E42468">
        <w:rPr>
          <w:b/>
          <w:szCs w:val="22"/>
          <w:shd w:val="clear" w:color="auto" w:fill="FFFFFF"/>
        </w:rPr>
        <w:t>:</w:t>
      </w:r>
      <w:r w:rsidR="00827075" w:rsidRPr="00E42468">
        <w:rPr>
          <w:b/>
          <w:szCs w:val="22"/>
          <w:shd w:val="clear" w:color="auto" w:fill="FFFFFF"/>
        </w:rPr>
        <w:t xml:space="preserve"> </w:t>
      </w:r>
      <w:r w:rsidR="00651AB2" w:rsidRPr="00E42468">
        <w:rPr>
          <w:shd w:val="clear" w:color="auto" w:fill="FFFFFF"/>
        </w:rPr>
        <w:t>обучающиеся</w:t>
      </w:r>
      <w:r w:rsidRPr="00E42468">
        <w:rPr>
          <w:shd w:val="clear" w:color="auto" w:fill="FFFFFF"/>
        </w:rPr>
        <w:t xml:space="preserve"> учреждения </w:t>
      </w:r>
    </w:p>
    <w:p w:rsidR="003A6805" w:rsidRPr="003A6805" w:rsidRDefault="00AC13D1" w:rsidP="003A6805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 w:rsidRPr="00CD61E8">
        <w:rPr>
          <w:b/>
        </w:rPr>
        <w:t xml:space="preserve">Показатели, характеризующие качество и (или) объем (содержание) оказываемой  государственной </w:t>
      </w:r>
      <w:r w:rsidR="0046258F" w:rsidRPr="00CD61E8">
        <w:rPr>
          <w:b/>
        </w:rPr>
        <w:t>работы в части подраздела</w:t>
      </w:r>
      <w:r w:rsidRPr="00CD61E8">
        <w:rPr>
          <w:b/>
        </w:rPr>
        <w:t>.</w:t>
      </w:r>
    </w:p>
    <w:p w:rsidR="00AC13D1" w:rsidRPr="00E42468" w:rsidRDefault="00AC13D1" w:rsidP="00AC13D1">
      <w:pPr>
        <w:autoSpaceDE w:val="0"/>
        <w:autoSpaceDN w:val="0"/>
        <w:adjustRightInd w:val="0"/>
        <w:ind w:firstLine="993"/>
        <w:jc w:val="both"/>
        <w:rPr>
          <w:b/>
        </w:rPr>
      </w:pPr>
      <w:r w:rsidRPr="00E42468">
        <w:rPr>
          <w:b/>
        </w:rPr>
        <w:t>Показатели, характеризующие объем ок</w:t>
      </w:r>
      <w:r w:rsidR="00567DFB" w:rsidRPr="00E42468">
        <w:rPr>
          <w:b/>
        </w:rPr>
        <w:t>азываемой государственной работы</w:t>
      </w:r>
      <w:r w:rsidRPr="00E42468">
        <w:rPr>
          <w:b/>
        </w:rPr>
        <w:t xml:space="preserve">: </w:t>
      </w:r>
    </w:p>
    <w:p w:rsidR="00AC13D1" w:rsidRPr="00E42468" w:rsidRDefault="00AC13D1" w:rsidP="00AC13D1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 w:val="22"/>
          <w:szCs w:val="22"/>
        </w:rPr>
        <w:t>Таблица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403"/>
        <w:gridCol w:w="1417"/>
        <w:gridCol w:w="709"/>
        <w:gridCol w:w="993"/>
        <w:gridCol w:w="1134"/>
        <w:gridCol w:w="851"/>
        <w:gridCol w:w="850"/>
        <w:gridCol w:w="850"/>
      </w:tblGrid>
      <w:tr w:rsidR="0023730D" w:rsidRPr="00E42468" w:rsidTr="00827075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23730D" w:rsidRPr="00E42468" w:rsidRDefault="0023730D" w:rsidP="00271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Форма предоставления государственной работы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Объем оказания государственной работы </w:t>
            </w:r>
          </w:p>
        </w:tc>
      </w:tr>
      <w:tr w:rsidR="0023730D" w:rsidRPr="00E42468" w:rsidTr="00827075">
        <w:trPr>
          <w:cantSplit/>
          <w:trHeight w:val="1130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23730D" w:rsidRPr="00E42468" w:rsidTr="0082707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9</w:t>
            </w:r>
          </w:p>
        </w:tc>
      </w:tr>
      <w:tr w:rsidR="00F160F1" w:rsidRPr="00E42468" w:rsidTr="0082707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E42468" w:rsidRDefault="0090213F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E42468" w:rsidRDefault="00F160F1" w:rsidP="00F160F1">
            <w:pPr>
              <w:pStyle w:val="ConsPlusNonformat"/>
              <w:widowControl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человеко-дней сборов </w:t>
            </w:r>
            <w:r w:rsidR="00CD61E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</w:t>
            </w:r>
            <w:r w:rsidR="00CD61E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и Ленинградской области с учетом затрат на организацию питания, проживание и предоставление спортивного сооружения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E42468" w:rsidRDefault="00F160F1" w:rsidP="00B864A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E42468" w:rsidRDefault="00F160F1" w:rsidP="00B864AD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человеко-дни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0F1" w:rsidRPr="00E42468" w:rsidRDefault="00F160F1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0F1" w:rsidRPr="00E42468" w:rsidRDefault="00F160F1" w:rsidP="003A6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160F1" w:rsidRPr="00E42468" w:rsidRDefault="00BE59C9" w:rsidP="003A6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0F1" w:rsidRPr="00E42468" w:rsidRDefault="00F160F1" w:rsidP="003A6805">
            <w:pPr>
              <w:jc w:val="center"/>
            </w:pPr>
          </w:p>
          <w:p w:rsidR="00F160F1" w:rsidRPr="00E42468" w:rsidRDefault="00F160F1" w:rsidP="003A6805">
            <w:pPr>
              <w:jc w:val="center"/>
            </w:pPr>
            <w:r w:rsidRPr="00E42468">
              <w:t>2640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0F1" w:rsidRPr="00E42468" w:rsidRDefault="00F160F1" w:rsidP="003A6805">
            <w:pPr>
              <w:jc w:val="center"/>
            </w:pPr>
          </w:p>
          <w:p w:rsidR="00F160F1" w:rsidRPr="00E42468" w:rsidRDefault="00F160F1" w:rsidP="003A6805">
            <w:pPr>
              <w:jc w:val="center"/>
            </w:pPr>
            <w:r w:rsidRPr="00E42468">
              <w:t>2640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E42468" w:rsidRDefault="00F160F1" w:rsidP="003A6805">
            <w:pPr>
              <w:jc w:val="center"/>
            </w:pPr>
          </w:p>
          <w:p w:rsidR="00F160F1" w:rsidRPr="00E42468" w:rsidRDefault="00F160F1" w:rsidP="003A6805">
            <w:pPr>
              <w:jc w:val="center"/>
            </w:pPr>
            <w:r w:rsidRPr="00E42468">
              <w:t>2640</w:t>
            </w:r>
          </w:p>
        </w:tc>
      </w:tr>
    </w:tbl>
    <w:p w:rsidR="00EC6C18" w:rsidRDefault="00EC6C18" w:rsidP="002353E2">
      <w:pPr>
        <w:autoSpaceDE w:val="0"/>
        <w:autoSpaceDN w:val="0"/>
        <w:adjustRightInd w:val="0"/>
        <w:ind w:firstLine="709"/>
        <w:rPr>
          <w:b/>
        </w:rPr>
      </w:pPr>
    </w:p>
    <w:p w:rsidR="00EC6C18" w:rsidRDefault="00EC6C18" w:rsidP="002353E2">
      <w:pPr>
        <w:autoSpaceDE w:val="0"/>
        <w:autoSpaceDN w:val="0"/>
        <w:adjustRightInd w:val="0"/>
        <w:ind w:firstLine="709"/>
        <w:rPr>
          <w:b/>
        </w:rPr>
      </w:pPr>
    </w:p>
    <w:p w:rsidR="00EC6C18" w:rsidRDefault="00EC6C18" w:rsidP="002353E2">
      <w:pPr>
        <w:autoSpaceDE w:val="0"/>
        <w:autoSpaceDN w:val="0"/>
        <w:adjustRightInd w:val="0"/>
        <w:ind w:firstLine="709"/>
        <w:rPr>
          <w:b/>
        </w:rPr>
      </w:pPr>
    </w:p>
    <w:p w:rsidR="00EC6C18" w:rsidRDefault="00EC6C18" w:rsidP="002353E2">
      <w:pPr>
        <w:autoSpaceDE w:val="0"/>
        <w:autoSpaceDN w:val="0"/>
        <w:adjustRightInd w:val="0"/>
        <w:ind w:firstLine="709"/>
        <w:rPr>
          <w:b/>
        </w:rPr>
      </w:pPr>
    </w:p>
    <w:p w:rsidR="00EC6C18" w:rsidRDefault="00EC6C18" w:rsidP="002353E2">
      <w:pPr>
        <w:autoSpaceDE w:val="0"/>
        <w:autoSpaceDN w:val="0"/>
        <w:adjustRightInd w:val="0"/>
        <w:ind w:firstLine="709"/>
        <w:rPr>
          <w:b/>
        </w:rPr>
      </w:pPr>
    </w:p>
    <w:p w:rsidR="00EC6C18" w:rsidRDefault="00EC6C18" w:rsidP="002353E2">
      <w:pPr>
        <w:autoSpaceDE w:val="0"/>
        <w:autoSpaceDN w:val="0"/>
        <w:adjustRightInd w:val="0"/>
        <w:ind w:firstLine="709"/>
        <w:rPr>
          <w:b/>
        </w:rPr>
      </w:pPr>
    </w:p>
    <w:p w:rsidR="00AC13D1" w:rsidRPr="00E42468" w:rsidRDefault="00AC13D1" w:rsidP="002353E2">
      <w:pPr>
        <w:autoSpaceDE w:val="0"/>
        <w:autoSpaceDN w:val="0"/>
        <w:adjustRightInd w:val="0"/>
        <w:ind w:firstLine="709"/>
        <w:rPr>
          <w:b/>
        </w:rPr>
      </w:pPr>
      <w:r w:rsidRPr="00E42468">
        <w:rPr>
          <w:b/>
        </w:rPr>
        <w:lastRenderedPageBreak/>
        <w:t xml:space="preserve">Показатели, характеризующие качество оказываемой государственной </w:t>
      </w:r>
      <w:r w:rsidR="0046258F" w:rsidRPr="00E42468">
        <w:rPr>
          <w:b/>
        </w:rPr>
        <w:t>работы, в части подраздела</w:t>
      </w:r>
      <w:r w:rsidRPr="00E42468">
        <w:rPr>
          <w:b/>
        </w:rPr>
        <w:t>:</w:t>
      </w:r>
    </w:p>
    <w:p w:rsidR="00FB3E2E" w:rsidRPr="00E42468" w:rsidRDefault="00FB3E2E" w:rsidP="00FB3E2E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E42468">
        <w:rPr>
          <w:b/>
          <w:sz w:val="22"/>
          <w:szCs w:val="22"/>
        </w:rPr>
        <w:t>Таблица 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0"/>
        <w:gridCol w:w="1134"/>
        <w:gridCol w:w="1134"/>
        <w:gridCol w:w="1134"/>
        <w:gridCol w:w="1134"/>
        <w:gridCol w:w="1134"/>
      </w:tblGrid>
      <w:tr w:rsidR="0023730D" w:rsidRPr="00E42468" w:rsidTr="0023730D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23730D" w:rsidRPr="00E42468" w:rsidTr="0023730D">
        <w:trPr>
          <w:cantSplit/>
          <w:trHeight w:val="120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23730D" w:rsidRPr="00E42468" w:rsidTr="002373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651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Соответствие подготовки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 плану учебно-тренировочного сбора (тренировочного мероприятия)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3730D" w:rsidRPr="00E42468">
              <w:rPr>
                <w:sz w:val="22"/>
                <w:szCs w:val="22"/>
              </w:rPr>
              <w:t>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730D" w:rsidRPr="00E42468" w:rsidTr="002373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2715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Соответствие технологическому регламенту оказания государственной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3730D" w:rsidRPr="00E42468">
              <w:rPr>
                <w:sz w:val="22"/>
                <w:szCs w:val="22"/>
              </w:rPr>
              <w:t>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3730D" w:rsidRPr="00E42468">
              <w:rPr>
                <w:sz w:val="22"/>
                <w:szCs w:val="22"/>
              </w:rPr>
              <w:t>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3730D" w:rsidRPr="00E42468">
              <w:rPr>
                <w:sz w:val="22"/>
                <w:szCs w:val="22"/>
              </w:rPr>
              <w:t>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3730D" w:rsidRPr="00E42468">
              <w:rPr>
                <w:sz w:val="22"/>
                <w:szCs w:val="22"/>
              </w:rPr>
              <w:t>оответствует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CD61E8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3730D" w:rsidRPr="00E42468">
              <w:rPr>
                <w:sz w:val="22"/>
                <w:szCs w:val="22"/>
              </w:rPr>
              <w:t>оответствует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730D" w:rsidRPr="00E42468" w:rsidTr="002373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объективных жалоб на проведение учебно-тренировочного сбора (тренировочного мероприятия) со стороны обучающихся и их тренеров.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3730D" w:rsidRPr="00E42468">
              <w:rPr>
                <w:sz w:val="22"/>
                <w:szCs w:val="22"/>
              </w:rPr>
              <w:t>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3730D" w:rsidRPr="00E42468">
              <w:rPr>
                <w:sz w:val="22"/>
                <w:szCs w:val="22"/>
              </w:rPr>
              <w:t>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3730D" w:rsidRPr="00E42468">
              <w:rPr>
                <w:sz w:val="22"/>
                <w:szCs w:val="22"/>
              </w:rPr>
              <w:t>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CD61E8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3730D" w:rsidRPr="00E42468">
              <w:rPr>
                <w:sz w:val="22"/>
                <w:szCs w:val="22"/>
              </w:rPr>
              <w:t>тсутствуют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CD61E8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3730D" w:rsidRPr="00E42468">
              <w:rPr>
                <w:sz w:val="22"/>
                <w:szCs w:val="22"/>
              </w:rPr>
              <w:t>тсутствуют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1E8" w:rsidRPr="00E42468" w:rsidRDefault="00CD61E8" w:rsidP="00CD61E8">
      <w:pPr>
        <w:shd w:val="clear" w:color="auto" w:fill="FFFFFF"/>
        <w:ind w:firstLine="709"/>
        <w:jc w:val="both"/>
        <w:rPr>
          <w:b/>
        </w:rPr>
      </w:pPr>
      <w:r w:rsidRPr="00E42468">
        <w:rPr>
          <w:b/>
        </w:rPr>
        <w:t>Содержание государственной работы, в части подраздела.</w:t>
      </w:r>
    </w:p>
    <w:p w:rsidR="00CD61E8" w:rsidRPr="00E42468" w:rsidRDefault="00CD61E8" w:rsidP="00CD61E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E42468">
        <w:rPr>
          <w:rFonts w:cs="Courier New"/>
        </w:rPr>
        <w:t>Подраздел государственной работы включает в себя, в зависимости от места и условий предоставления работы, проведение спортивных мероприятий в соответствии с планом учебно-тренировочного сбора (тренировочного мероприятия), медицинское обеспечение  обучающихся учреждения – участников учебно-тренировочного сбора (тренировочного мероприятия), при необходимости проезд до места проведения учебно-тренировочного сбора (тренировочного мероприятия) и обратно, обеспечение транспортом для доставки на место учебно-тренировочного сбора (тренировочного мероприятия) необходимого спортивного оборудования и</w:t>
      </w:r>
      <w:proofErr w:type="gramEnd"/>
      <w:r w:rsidRPr="00E42468">
        <w:rPr>
          <w:rFonts w:cs="Courier New"/>
        </w:rPr>
        <w:t xml:space="preserve"> инвентаря, страхование обучающихся – участников учебно-тренировочного сбора (тренировочного мероприятия), питание и проживание обучающихся, участников учебно-тренировочного сбора (тренировочного мероприятия), предоставление спортивного сооружения, соответствующего необходимым требованиям для занятий  по видам спорта, иные мероприятия, необходимые для обеспечения объема и качества выполнения государственной работы.  </w:t>
      </w:r>
    </w:p>
    <w:p w:rsidR="00C56D75" w:rsidRPr="00CD61E8" w:rsidRDefault="00C56D75" w:rsidP="00CD61E8">
      <w:pPr>
        <w:pStyle w:val="a5"/>
        <w:numPr>
          <w:ilvl w:val="1"/>
          <w:numId w:val="17"/>
        </w:numPr>
        <w:ind w:left="0" w:firstLine="709"/>
        <w:rPr>
          <w:b/>
          <w:szCs w:val="22"/>
        </w:rPr>
      </w:pPr>
      <w:r w:rsidRPr="00CD61E8">
        <w:rPr>
          <w:b/>
          <w:szCs w:val="22"/>
        </w:rPr>
        <w:t>Порядок оказания государственной работы в части подраздела.</w:t>
      </w:r>
    </w:p>
    <w:p w:rsidR="00C56D75" w:rsidRPr="008B5139" w:rsidRDefault="00C56D75" w:rsidP="00CD61E8">
      <w:pPr>
        <w:autoSpaceDE w:val="0"/>
        <w:autoSpaceDN w:val="0"/>
        <w:adjustRightInd w:val="0"/>
        <w:ind w:firstLine="709"/>
        <w:jc w:val="both"/>
      </w:pPr>
      <w:r w:rsidRPr="008B5139">
        <w:t xml:space="preserve">Выполнение государственной работы, в части подраздела, осуществляется </w:t>
      </w:r>
      <w:r>
        <w:br/>
      </w:r>
      <w:r w:rsidRPr="008B5139">
        <w:t>на основании:</w:t>
      </w:r>
    </w:p>
    <w:p w:rsidR="00C56D75" w:rsidRPr="008B5139" w:rsidRDefault="00C56D75" w:rsidP="00CD61E8">
      <w:pPr>
        <w:autoSpaceDE w:val="0"/>
        <w:autoSpaceDN w:val="0"/>
        <w:adjustRightInd w:val="0"/>
        <w:ind w:firstLine="709"/>
        <w:jc w:val="both"/>
      </w:pPr>
      <w:r w:rsidRPr="008B5139">
        <w:t xml:space="preserve">календарных планов физкультурных мероприятий и  спортивных мероприятий </w:t>
      </w:r>
      <w:r>
        <w:br/>
      </w:r>
      <w:r w:rsidRPr="008B5139">
        <w:t>Санкт-Петербурга, учреждения;</w:t>
      </w:r>
    </w:p>
    <w:p w:rsidR="00C56D75" w:rsidRDefault="00C56D75" w:rsidP="00CD61E8">
      <w:pPr>
        <w:autoSpaceDE w:val="0"/>
        <w:autoSpaceDN w:val="0"/>
        <w:adjustRightInd w:val="0"/>
        <w:ind w:firstLine="709"/>
        <w:jc w:val="both"/>
      </w:pPr>
      <w:r w:rsidRPr="008B5139">
        <w:t xml:space="preserve">приказа директора учреждения о направлении </w:t>
      </w:r>
      <w:proofErr w:type="gramStart"/>
      <w:r w:rsidRPr="008B5139">
        <w:t>обучающихся</w:t>
      </w:r>
      <w:proofErr w:type="gramEnd"/>
      <w:r w:rsidRPr="008B5139">
        <w:t xml:space="preserve"> и </w:t>
      </w:r>
      <w:r>
        <w:t>командировании тренера-преподавателя</w:t>
      </w:r>
      <w:r w:rsidRPr="008B5139">
        <w:t xml:space="preserve"> </w:t>
      </w:r>
      <w:r w:rsidRPr="00892CB9">
        <w:t>на учебно</w:t>
      </w:r>
      <w:r>
        <w:t>-тренировочный сбор (тренировочное мероприятие).</w:t>
      </w:r>
    </w:p>
    <w:p w:rsidR="00C56D75" w:rsidRDefault="00C56D75" w:rsidP="00CD61E8">
      <w:pPr>
        <w:autoSpaceDE w:val="0"/>
        <w:autoSpaceDN w:val="0"/>
        <w:adjustRightInd w:val="0"/>
        <w:ind w:firstLine="709"/>
        <w:jc w:val="both"/>
      </w:pPr>
      <w:r w:rsidRPr="00E25403">
        <w:t xml:space="preserve">Предоставление государственной </w:t>
      </w:r>
      <w:r>
        <w:t xml:space="preserve">работы, в части подраздела, </w:t>
      </w:r>
      <w:r w:rsidRPr="00E25403">
        <w:t>о</w:t>
      </w:r>
      <w:r>
        <w:t xml:space="preserve">существляется </w:t>
      </w:r>
      <w:r>
        <w:br/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C56D75" w:rsidRPr="008B5139" w:rsidRDefault="00C56D75" w:rsidP="00CD61E8">
      <w:pPr>
        <w:autoSpaceDE w:val="0"/>
        <w:autoSpaceDN w:val="0"/>
        <w:adjustRightInd w:val="0"/>
        <w:ind w:firstLine="709"/>
        <w:jc w:val="both"/>
      </w:pPr>
      <w:r>
        <w:t>планом проведения учебно-тренировочного сбора (тренировочного мероприятия)</w:t>
      </w:r>
    </w:p>
    <w:p w:rsidR="00C56D75" w:rsidRPr="004C4183" w:rsidRDefault="00C56D75" w:rsidP="00CD61E8">
      <w:pPr>
        <w:autoSpaceDE w:val="0"/>
        <w:autoSpaceDN w:val="0"/>
        <w:adjustRightInd w:val="0"/>
        <w:ind w:firstLine="709"/>
        <w:jc w:val="both"/>
      </w:pPr>
      <w:r w:rsidRPr="002A13DB">
        <w:t xml:space="preserve">технологическим регламентом оказания государственной </w:t>
      </w:r>
      <w:r>
        <w:t>работы.</w:t>
      </w:r>
    </w:p>
    <w:p w:rsidR="00C56D75" w:rsidRPr="00CD61E8" w:rsidRDefault="00C56D75" w:rsidP="00CD61E8">
      <w:pPr>
        <w:pStyle w:val="a5"/>
        <w:numPr>
          <w:ilvl w:val="1"/>
          <w:numId w:val="17"/>
        </w:numPr>
        <w:tabs>
          <w:tab w:val="left" w:pos="14"/>
          <w:tab w:val="left" w:pos="616"/>
        </w:tabs>
        <w:ind w:left="0" w:firstLine="709"/>
        <w:jc w:val="both"/>
        <w:rPr>
          <w:szCs w:val="22"/>
        </w:rPr>
      </w:pPr>
      <w:r w:rsidRPr="00CD61E8">
        <w:rPr>
          <w:b/>
          <w:szCs w:val="22"/>
        </w:rPr>
        <w:t xml:space="preserve">Предельные цены (тарифы) на оплату государственной работы, в части подраздела,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CD61E8">
        <w:rPr>
          <w:szCs w:val="22"/>
        </w:rPr>
        <w:t>не установлены.</w:t>
      </w:r>
    </w:p>
    <w:p w:rsidR="00C56D75" w:rsidRPr="002A13DB" w:rsidRDefault="00C56D75" w:rsidP="00CD61E8">
      <w:pPr>
        <w:shd w:val="clear" w:color="auto" w:fill="FFFFFF"/>
        <w:ind w:firstLine="709"/>
        <w:rPr>
          <w:sz w:val="6"/>
          <w:szCs w:val="22"/>
        </w:rPr>
      </w:pPr>
    </w:p>
    <w:p w:rsidR="00C56D75" w:rsidRPr="008B5139" w:rsidRDefault="00C56D75" w:rsidP="00CD61E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CD61E8">
        <w:rPr>
          <w:b/>
        </w:rPr>
        <w:t>Требования к результатам оказания государственной работы, в части подраздела</w:t>
      </w:r>
      <w:r w:rsidRPr="008B5139">
        <w:t>.</w:t>
      </w:r>
    </w:p>
    <w:p w:rsidR="00C56D75" w:rsidRPr="00096378" w:rsidRDefault="00C56D75" w:rsidP="00CD61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3DB">
        <w:lastRenderedPageBreak/>
        <w:t xml:space="preserve">Требованиями к результатам оказания государственной </w:t>
      </w:r>
      <w:r>
        <w:t xml:space="preserve">работы </w:t>
      </w:r>
      <w:r w:rsidRPr="002A13DB">
        <w:t xml:space="preserve">являются: </w:t>
      </w:r>
      <w:r w:rsidRPr="00096378">
        <w:t xml:space="preserve">наличие </w:t>
      </w:r>
      <w:r>
        <w:br/>
      </w:r>
      <w:r w:rsidRPr="00096378">
        <w:t>в учреждении отчета тренера-преподавателя о</w:t>
      </w:r>
      <w:r>
        <w:t xml:space="preserve"> проведении учебно-тренировочного сбора</w:t>
      </w:r>
      <w:r w:rsidRPr="00096378">
        <w:t xml:space="preserve"> (</w:t>
      </w:r>
      <w:r>
        <w:t>тренировочного мероприятия).</w:t>
      </w:r>
    </w:p>
    <w:p w:rsidR="00C56D75" w:rsidRPr="00CD61E8" w:rsidRDefault="00C56D75" w:rsidP="00CD61E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szCs w:val="22"/>
        </w:rPr>
      </w:pPr>
      <w:r w:rsidRPr="00CD61E8">
        <w:rPr>
          <w:b/>
          <w:szCs w:val="22"/>
        </w:rPr>
        <w:t xml:space="preserve">Порядок  </w:t>
      </w:r>
      <w:proofErr w:type="gramStart"/>
      <w:r w:rsidRPr="00CD61E8">
        <w:rPr>
          <w:b/>
          <w:szCs w:val="22"/>
        </w:rPr>
        <w:t>контроля  за</w:t>
      </w:r>
      <w:proofErr w:type="gramEnd"/>
      <w:r w:rsidRPr="00CD61E8">
        <w:rPr>
          <w:b/>
          <w:szCs w:val="22"/>
        </w:rPr>
        <w:t xml:space="preserve">  исполнением государственного задания, в том числе условия и порядок его досрочного прекращения:</w:t>
      </w:r>
    </w:p>
    <w:tbl>
      <w:tblPr>
        <w:tblW w:w="9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AC13D1" w:rsidRPr="00E42468" w:rsidTr="00AC13D1">
        <w:trPr>
          <w:trHeight w:val="330"/>
        </w:trPr>
        <w:tc>
          <w:tcPr>
            <w:tcW w:w="2707" w:type="dxa"/>
            <w:vAlign w:val="center"/>
          </w:tcPr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</w:t>
            </w:r>
          </w:p>
        </w:tc>
      </w:tr>
      <w:tr w:rsidR="00AC13D1" w:rsidRPr="00E42468" w:rsidTr="00AC13D1">
        <w:trPr>
          <w:trHeight w:val="459"/>
        </w:trPr>
        <w:tc>
          <w:tcPr>
            <w:tcW w:w="2707" w:type="dxa"/>
          </w:tcPr>
          <w:p w:rsidR="00AC13D1" w:rsidRPr="00CD61E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 xml:space="preserve">Выездные проверки </w:t>
            </w:r>
          </w:p>
        </w:tc>
        <w:tc>
          <w:tcPr>
            <w:tcW w:w="7214" w:type="dxa"/>
          </w:tcPr>
          <w:p w:rsidR="00AC13D1" w:rsidRPr="00CD61E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 xml:space="preserve">в соответствии с планом-графиком проведения выездных проверок, </w:t>
            </w:r>
            <w:r w:rsidR="003A6805">
              <w:rPr>
                <w:sz w:val="22"/>
                <w:szCs w:val="22"/>
              </w:rPr>
              <w:br/>
            </w:r>
            <w:r w:rsidRPr="00CD61E8">
              <w:rPr>
                <w:sz w:val="22"/>
                <w:szCs w:val="22"/>
              </w:rPr>
              <w:t>но не реже 1 раза в год;</w:t>
            </w:r>
          </w:p>
          <w:p w:rsidR="00AC13D1" w:rsidRPr="00CD61E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AC13D1" w:rsidRPr="00E42468" w:rsidTr="00AC13D1">
        <w:trPr>
          <w:trHeight w:val="459"/>
        </w:trPr>
        <w:tc>
          <w:tcPr>
            <w:tcW w:w="2707" w:type="dxa"/>
          </w:tcPr>
          <w:p w:rsidR="00AC13D1" w:rsidRPr="00CD61E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>Камеральные проверки</w:t>
            </w:r>
          </w:p>
        </w:tc>
        <w:tc>
          <w:tcPr>
            <w:tcW w:w="7214" w:type="dxa"/>
          </w:tcPr>
          <w:p w:rsidR="00AC13D1" w:rsidRPr="00CD61E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>после поступления отчетности о выполнении государственного задания.</w:t>
            </w:r>
          </w:p>
        </w:tc>
      </w:tr>
    </w:tbl>
    <w:p w:rsidR="00AC13D1" w:rsidRPr="00E42468" w:rsidRDefault="00AC13D1" w:rsidP="00AC13D1">
      <w:pPr>
        <w:ind w:firstLine="709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AC13D1" w:rsidRPr="00E42468" w:rsidRDefault="00AC13D1" w:rsidP="00C56D75">
      <w:pPr>
        <w:ind w:firstLine="709"/>
        <w:jc w:val="both"/>
      </w:pPr>
      <w:r w:rsidRPr="00E42468">
        <w:t>ликвидация  учреждения;</w:t>
      </w:r>
    </w:p>
    <w:p w:rsidR="00AC13D1" w:rsidRPr="00E42468" w:rsidRDefault="007D54C2" w:rsidP="00C56D75">
      <w:pPr>
        <w:ind w:firstLine="709"/>
        <w:jc w:val="both"/>
      </w:pPr>
      <w:r w:rsidRPr="00E42468">
        <w:t xml:space="preserve">исключение государственной работы </w:t>
      </w:r>
      <w:r w:rsidR="00AC13D1" w:rsidRPr="00E42468">
        <w:t xml:space="preserve"> из перечня государственных услуг</w:t>
      </w:r>
      <w:r w:rsidR="00DD6922" w:rsidRPr="00E42468">
        <w:t xml:space="preserve"> и работ</w:t>
      </w:r>
      <w:r w:rsidR="00AC13D1" w:rsidRPr="00E42468">
        <w:t>;</w:t>
      </w:r>
    </w:p>
    <w:p w:rsidR="00AC13D1" w:rsidRPr="00E42468" w:rsidRDefault="00AC13D1" w:rsidP="00CD61E8">
      <w:pPr>
        <w:ind w:firstLine="709"/>
        <w:jc w:val="both"/>
      </w:pPr>
      <w:r w:rsidRPr="00E42468">
        <w:t>принятие нормативных актов, влекущих за собой невозможность</w:t>
      </w:r>
      <w:r w:rsidR="00567DFB" w:rsidRPr="00E42468">
        <w:t xml:space="preserve"> оказания государственной работы, в части подраздела</w:t>
      </w:r>
      <w:r w:rsidRPr="00E42468">
        <w:t>.</w:t>
      </w:r>
    </w:p>
    <w:p w:rsidR="00AC13D1" w:rsidRPr="00E42468" w:rsidRDefault="00AC13D1" w:rsidP="00CD61E8">
      <w:pPr>
        <w:ind w:firstLine="709"/>
        <w:jc w:val="both"/>
        <w:outlineLvl w:val="0"/>
      </w:pPr>
      <w:r w:rsidRPr="00E42468">
        <w:t>Порядок досрочного прекращения выполнения государственного задания включает в себя:</w:t>
      </w:r>
    </w:p>
    <w:p w:rsidR="00AC13D1" w:rsidRPr="00E42468" w:rsidRDefault="00AC13D1" w:rsidP="00CD61E8">
      <w:pPr>
        <w:ind w:firstLine="709"/>
        <w:jc w:val="both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AC13D1" w:rsidRPr="00E42468" w:rsidRDefault="00AC13D1" w:rsidP="00CD61E8">
      <w:pPr>
        <w:ind w:firstLine="709"/>
        <w:jc w:val="both"/>
      </w:pPr>
      <w:r w:rsidRPr="00E42468">
        <w:t>представление в течение 5-ти рабочих дней отчетных док</w:t>
      </w:r>
      <w:r w:rsidR="007D54C2" w:rsidRPr="00E42468">
        <w:t xml:space="preserve">ументов о фактически выполненной работе </w:t>
      </w:r>
      <w:r w:rsidRPr="00E42468">
        <w:t xml:space="preserve"> на момент досрочного прекращения выполнения государственного задания.</w:t>
      </w:r>
    </w:p>
    <w:p w:rsidR="00AC13D1" w:rsidRPr="00E42468" w:rsidRDefault="00AC13D1" w:rsidP="00CD61E8">
      <w:pPr>
        <w:ind w:firstLine="709"/>
        <w:jc w:val="both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AC13D1" w:rsidRPr="00E42468" w:rsidRDefault="00AC13D1" w:rsidP="00CD61E8">
      <w:pPr>
        <w:pStyle w:val="a5"/>
        <w:numPr>
          <w:ilvl w:val="1"/>
          <w:numId w:val="17"/>
        </w:numPr>
        <w:ind w:left="0" w:firstLine="709"/>
        <w:jc w:val="both"/>
        <w:rPr>
          <w:b/>
        </w:rPr>
      </w:pPr>
      <w:bookmarkStart w:id="2" w:name="OLE_LINK3"/>
      <w:r w:rsidRPr="00E42468">
        <w:rPr>
          <w:b/>
        </w:rPr>
        <w:t>Требования к отчетности об исполнении государственного задания: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AC13D1" w:rsidRPr="00E42468" w:rsidTr="00AC13D1">
        <w:trPr>
          <w:trHeight w:val="454"/>
        </w:trPr>
        <w:tc>
          <w:tcPr>
            <w:tcW w:w="4860" w:type="dxa"/>
            <w:vAlign w:val="center"/>
          </w:tcPr>
          <w:p w:rsidR="00AC13D1" w:rsidRPr="00E42468" w:rsidRDefault="00AC13D1" w:rsidP="00AC13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отчетности</w:t>
            </w:r>
          </w:p>
        </w:tc>
        <w:tc>
          <w:tcPr>
            <w:tcW w:w="5400" w:type="dxa"/>
            <w:vAlign w:val="center"/>
          </w:tcPr>
          <w:p w:rsidR="00AC13D1" w:rsidRPr="00E42468" w:rsidRDefault="00AC13D1" w:rsidP="00AC13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AC13D1" w:rsidRPr="00E42468" w:rsidTr="00AC13D1">
        <w:trPr>
          <w:trHeight w:val="168"/>
        </w:trPr>
        <w:tc>
          <w:tcPr>
            <w:tcW w:w="4860" w:type="dxa"/>
          </w:tcPr>
          <w:p w:rsidR="00AC13D1" w:rsidRPr="00CD61E8" w:rsidRDefault="00AC13D1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400" w:type="dxa"/>
          </w:tcPr>
          <w:p w:rsidR="00AC13D1" w:rsidRPr="00CD61E8" w:rsidRDefault="00AC13D1" w:rsidP="00AC13D1">
            <w:pPr>
              <w:jc w:val="both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>Ежеквартально до 30 числа месяца, следующим за отчетным периодом</w:t>
            </w:r>
          </w:p>
        </w:tc>
      </w:tr>
      <w:tr w:rsidR="00AC13D1" w:rsidRPr="00E42468" w:rsidTr="00AC13D1">
        <w:trPr>
          <w:trHeight w:val="1088"/>
        </w:trPr>
        <w:tc>
          <w:tcPr>
            <w:tcW w:w="4860" w:type="dxa"/>
          </w:tcPr>
          <w:p w:rsidR="00AC13D1" w:rsidRPr="00CD61E8" w:rsidRDefault="00AC13D1" w:rsidP="007D5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>Отчет о выполнении показателей по о</w:t>
            </w:r>
            <w:r w:rsidR="007D54C2" w:rsidRPr="00CD61E8">
              <w:rPr>
                <w:sz w:val="22"/>
                <w:szCs w:val="22"/>
              </w:rPr>
              <w:t>бъему и качеству государственной работы</w:t>
            </w:r>
            <w:r w:rsidRPr="00CD61E8">
              <w:rPr>
                <w:sz w:val="22"/>
                <w:szCs w:val="22"/>
              </w:rPr>
              <w:t>, предусмотренных государственным заданием, в соответствии с утвержденной формой</w:t>
            </w:r>
          </w:p>
        </w:tc>
        <w:tc>
          <w:tcPr>
            <w:tcW w:w="5400" w:type="dxa"/>
          </w:tcPr>
          <w:p w:rsidR="00AC13D1" w:rsidRPr="00CD61E8" w:rsidRDefault="00AC13D1" w:rsidP="00AC13D1">
            <w:pPr>
              <w:jc w:val="both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>2 раза в год:</w:t>
            </w:r>
          </w:p>
          <w:p w:rsidR="00AC13D1" w:rsidRPr="00CD61E8" w:rsidRDefault="00AC13D1" w:rsidP="00AC13D1">
            <w:pPr>
              <w:jc w:val="both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 xml:space="preserve">до 15 сентября 2017 г. – за период с 01.01.2017 по 31.08.2017 </w:t>
            </w:r>
          </w:p>
          <w:p w:rsidR="00AC13D1" w:rsidRPr="00CD61E8" w:rsidRDefault="00AC13D1" w:rsidP="00AC13D1">
            <w:pPr>
              <w:jc w:val="both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 xml:space="preserve">до 15 января 2018 г. – за период с 01.01.2017 по 31.12.2017 </w:t>
            </w:r>
          </w:p>
        </w:tc>
      </w:tr>
      <w:tr w:rsidR="00AC13D1" w:rsidRPr="00E42468" w:rsidTr="00AC13D1">
        <w:trPr>
          <w:trHeight w:val="168"/>
        </w:trPr>
        <w:tc>
          <w:tcPr>
            <w:tcW w:w="4860" w:type="dxa"/>
          </w:tcPr>
          <w:p w:rsidR="00AC13D1" w:rsidRPr="00CD61E8" w:rsidRDefault="00AC13D1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400" w:type="dxa"/>
          </w:tcPr>
          <w:p w:rsidR="00AC13D1" w:rsidRPr="00CD61E8" w:rsidRDefault="00AC13D1" w:rsidP="00AC13D1">
            <w:pPr>
              <w:jc w:val="both"/>
              <w:rPr>
                <w:sz w:val="22"/>
                <w:szCs w:val="22"/>
              </w:rPr>
            </w:pPr>
            <w:r w:rsidRPr="00CD61E8">
              <w:rPr>
                <w:sz w:val="22"/>
                <w:szCs w:val="22"/>
              </w:rPr>
              <w:t xml:space="preserve">1 раз в год до 20 марта 2018 г. </w:t>
            </w:r>
          </w:p>
        </w:tc>
      </w:tr>
    </w:tbl>
    <w:p w:rsidR="00AC13D1" w:rsidRPr="00E42468" w:rsidRDefault="00CD61E8" w:rsidP="00CD61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1.8</w:t>
      </w:r>
      <w:proofErr w:type="gramStart"/>
      <w:r>
        <w:rPr>
          <w:b/>
        </w:rPr>
        <w:t xml:space="preserve"> </w:t>
      </w:r>
      <w:r w:rsidR="00AC13D1" w:rsidRPr="00E42468">
        <w:rPr>
          <w:b/>
        </w:rPr>
        <w:t xml:space="preserve"> И</w:t>
      </w:r>
      <w:proofErr w:type="gramEnd"/>
      <w:r w:rsidR="00AC13D1" w:rsidRPr="00E42468">
        <w:rPr>
          <w:b/>
        </w:rPr>
        <w:t>ная информация, необходимая для исполнения (контроля за исполнением) государственного задания:</w:t>
      </w:r>
    </w:p>
    <w:bookmarkEnd w:id="2"/>
    <w:p w:rsidR="00AC13D1" w:rsidRPr="00E42468" w:rsidRDefault="00AC13D1" w:rsidP="00AC13D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42468">
        <w:t xml:space="preserve">- согласованный с учредителем календарный план физкультурных мероприятий </w:t>
      </w:r>
      <w:r w:rsidR="00CD61E8">
        <w:br/>
      </w:r>
      <w:r w:rsidRPr="00E42468">
        <w:t>и спортивных мероприятий на 2017 год, проводимых за счет средств субсидии на выполнение государственного задания;</w:t>
      </w:r>
    </w:p>
    <w:p w:rsidR="00AC13D1" w:rsidRPr="00E42468" w:rsidRDefault="00AC13D1" w:rsidP="00AC13D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42468">
        <w:t xml:space="preserve">- согласованные с учредителем письма от учреждения о необходимости внесения изменений в календарный план физкультурных мероприятий и спортивных мероприятий </w:t>
      </w:r>
      <w:r w:rsidR="00CD61E8">
        <w:br/>
      </w:r>
      <w:r w:rsidRPr="00E42468">
        <w:t>на 2017 год, проводимых за счет средств субсидии на выполнение государственного задания.</w:t>
      </w:r>
    </w:p>
    <w:p w:rsidR="00AC13D1" w:rsidRPr="00E42468" w:rsidRDefault="00AC13D1" w:rsidP="00AC13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cs="Courier New"/>
          <w:b/>
        </w:rPr>
      </w:pPr>
    </w:p>
    <w:p w:rsidR="00AC13D1" w:rsidRPr="00CD61E8" w:rsidRDefault="00B864AD" w:rsidP="00CD61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E8">
        <w:rPr>
          <w:rFonts w:ascii="Times New Roman" w:hAnsi="Times New Roman" w:cs="Times New Roman"/>
          <w:b/>
          <w:sz w:val="24"/>
          <w:szCs w:val="24"/>
        </w:rPr>
        <w:t>Подр</w:t>
      </w:r>
      <w:r w:rsidR="00943B94" w:rsidRPr="00CD61E8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CD61E8" w:rsidRPr="00CD61E8">
        <w:rPr>
          <w:rFonts w:ascii="Times New Roman" w:hAnsi="Times New Roman" w:cs="Times New Roman"/>
          <w:b/>
          <w:sz w:val="24"/>
          <w:szCs w:val="24"/>
        </w:rPr>
        <w:t>3.</w:t>
      </w:r>
      <w:r w:rsidR="00943B94" w:rsidRPr="00CD61E8">
        <w:rPr>
          <w:rFonts w:ascii="Times New Roman" w:hAnsi="Times New Roman" w:cs="Times New Roman"/>
          <w:b/>
          <w:sz w:val="24"/>
          <w:szCs w:val="24"/>
        </w:rPr>
        <w:t xml:space="preserve"> Обеспечение участия обучающихся государственных бюджетных учреждений в спортивных соревнованиях</w:t>
      </w:r>
    </w:p>
    <w:p w:rsidR="001E3B7A" w:rsidRPr="00E42468" w:rsidRDefault="001E3B7A" w:rsidP="006D09B4">
      <w:pPr>
        <w:pStyle w:val="a5"/>
        <w:tabs>
          <w:tab w:val="left" w:pos="360"/>
        </w:tabs>
        <w:autoSpaceDE w:val="0"/>
        <w:autoSpaceDN w:val="0"/>
        <w:adjustRightInd w:val="0"/>
        <w:ind w:left="360"/>
        <w:jc w:val="both"/>
      </w:pPr>
    </w:p>
    <w:p w:rsidR="00943B94" w:rsidRPr="00E42468" w:rsidRDefault="00CD61E8" w:rsidP="00CD61E8">
      <w:pPr>
        <w:autoSpaceDE w:val="0"/>
        <w:autoSpaceDN w:val="0"/>
        <w:adjustRightInd w:val="0"/>
        <w:ind w:firstLine="709"/>
        <w:jc w:val="both"/>
      </w:pPr>
      <w:r>
        <w:rPr>
          <w:b/>
          <w:szCs w:val="22"/>
        </w:rPr>
        <w:t xml:space="preserve">3.1 </w:t>
      </w:r>
      <w:r w:rsidR="00943B94" w:rsidRPr="00E42468">
        <w:rPr>
          <w:b/>
          <w:szCs w:val="22"/>
        </w:rPr>
        <w:t xml:space="preserve">Категории физических и (или) юридических лиц, являющихся потребителями государственной </w:t>
      </w:r>
      <w:r w:rsidR="005056D3" w:rsidRPr="00E42468">
        <w:rPr>
          <w:b/>
          <w:szCs w:val="22"/>
        </w:rPr>
        <w:t>работы, в части подраздела</w:t>
      </w:r>
      <w:r w:rsidR="00943B94" w:rsidRPr="00E42468">
        <w:rPr>
          <w:b/>
          <w:szCs w:val="22"/>
        </w:rPr>
        <w:t>:</w:t>
      </w:r>
      <w:r w:rsidR="00943B94" w:rsidRPr="00E42468">
        <w:t xml:space="preserve"> обучающиеся</w:t>
      </w:r>
      <w:r w:rsidR="00F729FE" w:rsidRPr="00E42468">
        <w:t xml:space="preserve"> </w:t>
      </w:r>
      <w:r w:rsidR="00943B94" w:rsidRPr="00E42468">
        <w:t>учреждения.</w:t>
      </w:r>
    </w:p>
    <w:p w:rsidR="00943B94" w:rsidRPr="00E42468" w:rsidRDefault="00CD61E8" w:rsidP="00CD61E8">
      <w:pPr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 xml:space="preserve">3.2 </w:t>
      </w:r>
      <w:r w:rsidR="00943B94" w:rsidRPr="00E42468">
        <w:rPr>
          <w:b/>
        </w:rPr>
        <w:t xml:space="preserve">Показатели, характеризующие качество и (или) объем (содержание) </w:t>
      </w:r>
      <w:r w:rsidR="00DE4341" w:rsidRPr="00E42468">
        <w:rPr>
          <w:b/>
        </w:rPr>
        <w:t>выполняемой</w:t>
      </w:r>
      <w:r w:rsidR="00943B94" w:rsidRPr="00E42468">
        <w:rPr>
          <w:b/>
        </w:rPr>
        <w:t xml:space="preserve"> государственной</w:t>
      </w:r>
      <w:r w:rsidR="00DE4341" w:rsidRPr="00E42468">
        <w:rPr>
          <w:b/>
        </w:rPr>
        <w:t xml:space="preserve"> работы, в части подраздела</w:t>
      </w:r>
      <w:r w:rsidR="00943B94" w:rsidRPr="00E42468">
        <w:rPr>
          <w:b/>
        </w:rPr>
        <w:t>.</w:t>
      </w:r>
    </w:p>
    <w:p w:rsidR="00943B94" w:rsidRPr="00E42468" w:rsidRDefault="00943B94" w:rsidP="00CD61E8">
      <w:pPr>
        <w:autoSpaceDE w:val="0"/>
        <w:autoSpaceDN w:val="0"/>
        <w:adjustRightInd w:val="0"/>
        <w:ind w:firstLine="709"/>
        <w:jc w:val="right"/>
        <w:rPr>
          <w:b/>
        </w:rPr>
      </w:pPr>
      <w:r w:rsidRPr="00E42468">
        <w:rPr>
          <w:b/>
        </w:rPr>
        <w:t xml:space="preserve">Показатели, характеризующие объем </w:t>
      </w:r>
      <w:r w:rsidR="00DE4341" w:rsidRPr="00E42468">
        <w:rPr>
          <w:b/>
        </w:rPr>
        <w:t>выполняемой</w:t>
      </w:r>
      <w:r w:rsidRPr="00E42468">
        <w:rPr>
          <w:b/>
        </w:rPr>
        <w:t xml:space="preserve"> государственной </w:t>
      </w:r>
      <w:r w:rsidR="00DE4341" w:rsidRPr="00E42468">
        <w:rPr>
          <w:b/>
        </w:rPr>
        <w:t>работы, в части подраздела</w:t>
      </w:r>
      <w:r w:rsidRPr="00E42468">
        <w:rPr>
          <w:b/>
        </w:rPr>
        <w:t>:</w:t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</w:t>
      </w:r>
      <w:r w:rsidRPr="00E42468">
        <w:rPr>
          <w:b/>
        </w:rPr>
        <w:t>Таблица</w:t>
      </w:r>
      <w:proofErr w:type="gramStart"/>
      <w:r w:rsidR="0090213F" w:rsidRPr="00E42468">
        <w:rPr>
          <w:b/>
        </w:rPr>
        <w:t>1</w:t>
      </w:r>
      <w:proofErr w:type="gramEnd"/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261"/>
        <w:gridCol w:w="1276"/>
        <w:gridCol w:w="992"/>
        <w:gridCol w:w="851"/>
        <w:gridCol w:w="992"/>
        <w:gridCol w:w="992"/>
        <w:gridCol w:w="993"/>
        <w:gridCol w:w="992"/>
      </w:tblGrid>
      <w:tr w:rsidR="00B7446A" w:rsidRPr="00E42468" w:rsidTr="0090213F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B7446A" w:rsidRPr="00E42468" w:rsidRDefault="00B7446A" w:rsidP="007D54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Форма предоставления государственной работы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Объем оказания государственной работы</w:t>
            </w:r>
          </w:p>
        </w:tc>
      </w:tr>
      <w:tr w:rsidR="0023730D" w:rsidRPr="00E42468" w:rsidTr="0090213F">
        <w:trPr>
          <w:cantSplit/>
          <w:trHeight w:val="1142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B7446A" w:rsidP="00B7446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01736C" w:rsidRPr="00E42468" w:rsidTr="0090213F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90213F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человеко-дней соревнований в Ленинградской области без учета затрат на организацию питания и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864AD">
            <w:pPr>
              <w:rPr>
                <w:sz w:val="16"/>
                <w:szCs w:val="16"/>
              </w:rPr>
            </w:pPr>
            <w:r w:rsidRPr="00E42468">
              <w:rPr>
                <w:b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864AD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человеко-дни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jc w:val="center"/>
            </w:pPr>
          </w:p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jc w:val="center"/>
            </w:pPr>
          </w:p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jc w:val="center"/>
            </w:pPr>
          </w:p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135</w:t>
            </w:r>
          </w:p>
        </w:tc>
      </w:tr>
      <w:tr w:rsidR="0001736C" w:rsidRPr="00E42468" w:rsidTr="0090213F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90213F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0173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человеко-дней соревнований за пределами Санкт-Петербурга и Ленинградской области с учетом затрат на организацию  питания и  проживание.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864AD">
            <w:pPr>
              <w:rPr>
                <w:sz w:val="16"/>
                <w:szCs w:val="16"/>
              </w:rPr>
            </w:pPr>
            <w:r w:rsidRPr="00E42468">
              <w:rPr>
                <w:b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864AD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человеко-дни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216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  <w:r w:rsidR="002165F1">
              <w:rPr>
                <w:sz w:val="22"/>
                <w:szCs w:val="22"/>
              </w:rPr>
              <w:t>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jc w:val="center"/>
            </w:pPr>
          </w:p>
          <w:p w:rsidR="0001736C" w:rsidRPr="00E42468" w:rsidRDefault="002165F1" w:rsidP="00414A37">
            <w:pPr>
              <w:jc w:val="center"/>
            </w:pPr>
            <w:r>
              <w:t>1488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1545</w:t>
            </w:r>
          </w:p>
        </w:tc>
      </w:tr>
    </w:tbl>
    <w:p w:rsidR="00DD502A" w:rsidRDefault="00DD502A" w:rsidP="005F6710">
      <w:pPr>
        <w:ind w:firstLine="360"/>
        <w:jc w:val="both"/>
        <w:rPr>
          <w:b/>
        </w:rPr>
      </w:pPr>
    </w:p>
    <w:p w:rsidR="005F6710" w:rsidRPr="00E42468" w:rsidRDefault="005F6710" w:rsidP="004434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468">
        <w:rPr>
          <w:b/>
        </w:rPr>
        <w:t>Показатели, характеризующие качество ока</w:t>
      </w:r>
      <w:r w:rsidR="00567DFB" w:rsidRPr="00E42468">
        <w:rPr>
          <w:b/>
        </w:rPr>
        <w:t>зы</w:t>
      </w:r>
      <w:r w:rsidR="004434E7">
        <w:rPr>
          <w:b/>
        </w:rPr>
        <w:t xml:space="preserve">ваемой государственной работы, </w:t>
      </w:r>
      <w:r w:rsidR="004434E7">
        <w:rPr>
          <w:b/>
        </w:rPr>
        <w:br/>
      </w:r>
      <w:r w:rsidR="00567DFB" w:rsidRPr="00E42468">
        <w:rPr>
          <w:b/>
        </w:rPr>
        <w:t>в части подразд</w:t>
      </w:r>
      <w:r w:rsidR="00AA5CAD">
        <w:rPr>
          <w:b/>
        </w:rPr>
        <w:t>ел</w:t>
      </w:r>
      <w:r w:rsidR="00567DFB" w:rsidRPr="00E42468">
        <w:rPr>
          <w:b/>
        </w:rPr>
        <w:t>а</w:t>
      </w:r>
    </w:p>
    <w:p w:rsidR="005F6710" w:rsidRPr="00E42468" w:rsidRDefault="005F6710" w:rsidP="005F6710">
      <w:pPr>
        <w:autoSpaceDE w:val="0"/>
        <w:autoSpaceDN w:val="0"/>
        <w:adjustRightInd w:val="0"/>
        <w:rPr>
          <w:b/>
          <w:sz w:val="22"/>
          <w:szCs w:val="22"/>
        </w:rPr>
      </w:pP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  <w:sz w:val="22"/>
          <w:szCs w:val="22"/>
        </w:rPr>
        <w:t>Таблица 2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"/>
        <w:gridCol w:w="1694"/>
        <w:gridCol w:w="2127"/>
        <w:gridCol w:w="1134"/>
        <w:gridCol w:w="1275"/>
        <w:gridCol w:w="1134"/>
        <w:gridCol w:w="993"/>
        <w:gridCol w:w="993"/>
      </w:tblGrid>
      <w:tr w:rsidR="00B7446A" w:rsidRPr="00E42468" w:rsidTr="00956C64">
        <w:trPr>
          <w:cantSplit/>
          <w:trHeight w:val="255"/>
        </w:trPr>
        <w:tc>
          <w:tcPr>
            <w:tcW w:w="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B7446A" w:rsidRPr="00E42468" w:rsidTr="00B7446A">
        <w:trPr>
          <w:cantSplit/>
          <w:trHeight w:val="1414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446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B7446A" w:rsidRPr="00E42468" w:rsidTr="00B7446A">
        <w:trPr>
          <w:cantSplit/>
          <w:trHeight w:val="255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3A6805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1736C" w:rsidRPr="00E42468" w:rsidTr="00B744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42468">
              <w:rPr>
                <w:sz w:val="22"/>
                <w:szCs w:val="22"/>
              </w:rPr>
              <w:t>Участие обучающихся учреждения в спортивных соревнованиях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0"/>
                <w:szCs w:val="22"/>
              </w:rPr>
              <w:t xml:space="preserve">% от количества </w:t>
            </w:r>
            <w:proofErr w:type="gramStart"/>
            <w:r w:rsidRPr="00E42468">
              <w:rPr>
                <w:sz w:val="20"/>
                <w:szCs w:val="22"/>
              </w:rPr>
              <w:t>обучающихся</w:t>
            </w:r>
            <w:proofErr w:type="gramEnd"/>
            <w:r w:rsidRPr="00E42468">
              <w:rPr>
                <w:sz w:val="20"/>
                <w:szCs w:val="22"/>
              </w:rPr>
              <w:t xml:space="preserve"> учреждения соответствующей возрастной категории (степени подготовленности)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97%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97%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97%</w:t>
            </w:r>
          </w:p>
        </w:tc>
      </w:tr>
    </w:tbl>
    <w:p w:rsidR="004434E7" w:rsidRDefault="004434E7" w:rsidP="004434E7">
      <w:pPr>
        <w:ind w:firstLine="360"/>
        <w:jc w:val="both"/>
        <w:rPr>
          <w:b/>
        </w:rPr>
      </w:pPr>
    </w:p>
    <w:p w:rsidR="004434E7" w:rsidRPr="00E42468" w:rsidRDefault="004434E7" w:rsidP="004434E7">
      <w:pPr>
        <w:ind w:firstLine="709"/>
        <w:jc w:val="both"/>
      </w:pPr>
      <w:r w:rsidRPr="00E42468">
        <w:rPr>
          <w:b/>
        </w:rPr>
        <w:t>Содержание государственной работы, в части подраздела</w:t>
      </w:r>
      <w:r w:rsidRPr="00E42468">
        <w:t xml:space="preserve">  </w:t>
      </w:r>
    </w:p>
    <w:p w:rsidR="004434E7" w:rsidRPr="00E42468" w:rsidRDefault="004434E7" w:rsidP="004434E7">
      <w:pPr>
        <w:ind w:firstLine="709"/>
        <w:jc w:val="both"/>
      </w:pPr>
      <w:proofErr w:type="gramStart"/>
      <w:r w:rsidRPr="00E42468">
        <w:t>Подраздел государственной работы включает в себя, в зависимости от места проведения спортивных соревнований, проезд до места проведения спортивных соревнований, питание, проживание обучающихся, а также страхование участников спортивных соревнований, стартовые (регистрационные взносы) за участие в спортивных соревнованиях в соответствии с положением (регламентом) спортивных соревнований, медицинское обеспечение участников, иные мероприятия, необходимые для обеспечения объема и качества выполнения государственной работы.</w:t>
      </w:r>
      <w:proofErr w:type="gramEnd"/>
    </w:p>
    <w:p w:rsidR="005F6710" w:rsidRPr="004434E7" w:rsidRDefault="005F6710" w:rsidP="004434E7">
      <w:pPr>
        <w:pStyle w:val="a5"/>
        <w:numPr>
          <w:ilvl w:val="1"/>
          <w:numId w:val="18"/>
        </w:numPr>
        <w:ind w:left="0" w:firstLine="709"/>
        <w:jc w:val="both"/>
        <w:rPr>
          <w:b/>
          <w:szCs w:val="22"/>
        </w:rPr>
      </w:pPr>
      <w:r w:rsidRPr="004434E7">
        <w:rPr>
          <w:b/>
          <w:szCs w:val="22"/>
        </w:rPr>
        <w:t xml:space="preserve">Порядок </w:t>
      </w:r>
      <w:r w:rsidR="00567DFB" w:rsidRPr="004434E7">
        <w:rPr>
          <w:b/>
          <w:szCs w:val="22"/>
        </w:rPr>
        <w:t>оказания государственной работы, в части подраздела</w:t>
      </w:r>
    </w:p>
    <w:p w:rsidR="005F6710" w:rsidRPr="00E42468" w:rsidRDefault="007D54C2" w:rsidP="004434E7">
      <w:pPr>
        <w:autoSpaceDE w:val="0"/>
        <w:autoSpaceDN w:val="0"/>
        <w:adjustRightInd w:val="0"/>
        <w:ind w:firstLine="709"/>
        <w:jc w:val="both"/>
      </w:pPr>
      <w:r w:rsidRPr="00E42468">
        <w:t>Предоставление государственной работы</w:t>
      </w:r>
      <w:r w:rsidR="005F6710" w:rsidRPr="00E42468">
        <w:t xml:space="preserve"> осуществляется на основании:</w:t>
      </w:r>
    </w:p>
    <w:p w:rsidR="005F6710" w:rsidRPr="00E42468" w:rsidRDefault="005F6710" w:rsidP="004434E7">
      <w:pPr>
        <w:autoSpaceDE w:val="0"/>
        <w:autoSpaceDN w:val="0"/>
        <w:adjustRightInd w:val="0"/>
        <w:ind w:firstLine="709"/>
        <w:jc w:val="both"/>
      </w:pPr>
      <w:r w:rsidRPr="00E42468">
        <w:t>календарных планов физкультурных мероприятий и  спортивных мероприятий</w:t>
      </w:r>
      <w:r w:rsidR="004A7494" w:rsidRPr="00E42468">
        <w:br/>
      </w:r>
      <w:r w:rsidRPr="00E42468">
        <w:t xml:space="preserve"> Санкт-Петербурга, учреждения;</w:t>
      </w:r>
    </w:p>
    <w:p w:rsidR="005F6710" w:rsidRPr="00E42468" w:rsidRDefault="005F6710" w:rsidP="004434E7">
      <w:pPr>
        <w:autoSpaceDE w:val="0"/>
        <w:autoSpaceDN w:val="0"/>
        <w:adjustRightInd w:val="0"/>
        <w:ind w:firstLine="709"/>
        <w:jc w:val="both"/>
      </w:pPr>
      <w:r w:rsidRPr="00E42468">
        <w:lastRenderedPageBreak/>
        <w:t xml:space="preserve">приказа директора учреждения о направлении спортсменов и тренеров </w:t>
      </w:r>
      <w:r w:rsidR="004A7494" w:rsidRPr="00E42468">
        <w:br/>
      </w:r>
      <w:r w:rsidRPr="00E42468">
        <w:t>на соревнования;</w:t>
      </w:r>
    </w:p>
    <w:p w:rsidR="005F6710" w:rsidRPr="00E42468" w:rsidRDefault="005F6710" w:rsidP="004434E7">
      <w:pPr>
        <w:autoSpaceDE w:val="0"/>
        <w:autoSpaceDN w:val="0"/>
        <w:adjustRightInd w:val="0"/>
        <w:ind w:firstLine="709"/>
        <w:jc w:val="both"/>
      </w:pPr>
      <w:r w:rsidRPr="00E42468">
        <w:t xml:space="preserve">Предоставление государственной </w:t>
      </w:r>
      <w:r w:rsidR="004A7494" w:rsidRPr="00E42468">
        <w:t>работы, в части подраздела,</w:t>
      </w:r>
      <w:r w:rsidR="002165F1">
        <w:t xml:space="preserve"> </w:t>
      </w:r>
      <w:r w:rsidRPr="00E42468">
        <w:t xml:space="preserve">осуществляется </w:t>
      </w:r>
      <w:r w:rsidR="004434E7">
        <w:br/>
      </w:r>
      <w:r w:rsidRPr="00E42468">
        <w:t xml:space="preserve">в соответствии </w:t>
      </w:r>
      <w:proofErr w:type="gramStart"/>
      <w:r w:rsidRPr="00E42468">
        <w:t>с</w:t>
      </w:r>
      <w:proofErr w:type="gramEnd"/>
      <w:r w:rsidRPr="00E42468">
        <w:t>:</w:t>
      </w:r>
    </w:p>
    <w:p w:rsidR="005F6710" w:rsidRPr="00E42468" w:rsidRDefault="005F6710" w:rsidP="004434E7">
      <w:pPr>
        <w:autoSpaceDE w:val="0"/>
        <w:autoSpaceDN w:val="0"/>
        <w:adjustRightInd w:val="0"/>
        <w:ind w:firstLine="709"/>
        <w:jc w:val="both"/>
      </w:pPr>
      <w:r w:rsidRPr="00E42468">
        <w:t>положением (регламентом) о спортивном соревновании;</w:t>
      </w:r>
    </w:p>
    <w:p w:rsidR="005F6710" w:rsidRPr="00E42468" w:rsidRDefault="005F6710" w:rsidP="004434E7">
      <w:pPr>
        <w:autoSpaceDE w:val="0"/>
        <w:autoSpaceDN w:val="0"/>
        <w:adjustRightInd w:val="0"/>
        <w:ind w:firstLine="709"/>
        <w:jc w:val="both"/>
      </w:pPr>
      <w:r w:rsidRPr="00E42468">
        <w:t>технологическим регламентом</w:t>
      </w:r>
      <w:r w:rsidR="00567DFB" w:rsidRPr="00E42468">
        <w:t xml:space="preserve"> оказания государственной работы</w:t>
      </w:r>
      <w:r w:rsidRPr="00E42468">
        <w:t>.</w:t>
      </w:r>
    </w:p>
    <w:p w:rsidR="005F6710" w:rsidRPr="004434E7" w:rsidRDefault="005F6710" w:rsidP="004434E7">
      <w:pPr>
        <w:pStyle w:val="a5"/>
        <w:numPr>
          <w:ilvl w:val="1"/>
          <w:numId w:val="18"/>
        </w:numPr>
        <w:tabs>
          <w:tab w:val="left" w:pos="14"/>
          <w:tab w:val="left" w:pos="616"/>
        </w:tabs>
        <w:ind w:left="0" w:firstLine="709"/>
        <w:jc w:val="both"/>
        <w:rPr>
          <w:szCs w:val="22"/>
        </w:rPr>
      </w:pPr>
      <w:r w:rsidRPr="004434E7">
        <w:rPr>
          <w:b/>
          <w:szCs w:val="22"/>
        </w:rPr>
        <w:t xml:space="preserve">Предельные цены (тарифы) </w:t>
      </w:r>
      <w:r w:rsidR="00567DFB" w:rsidRPr="004434E7">
        <w:rPr>
          <w:b/>
          <w:szCs w:val="22"/>
        </w:rPr>
        <w:t>на оплату государственной работы</w:t>
      </w:r>
      <w:r w:rsidRPr="004434E7">
        <w:rPr>
          <w:b/>
          <w:szCs w:val="22"/>
        </w:rPr>
        <w:t xml:space="preserve"> 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4434E7">
        <w:rPr>
          <w:szCs w:val="22"/>
        </w:rPr>
        <w:t>не установлены.</w:t>
      </w:r>
    </w:p>
    <w:p w:rsidR="005F6710" w:rsidRPr="00E42468" w:rsidRDefault="005F6710" w:rsidP="004434E7">
      <w:pPr>
        <w:pStyle w:val="a5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434E7">
        <w:rPr>
          <w:b/>
        </w:rPr>
        <w:t>Требования к результатам</w:t>
      </w:r>
      <w:r w:rsidR="00567DFB" w:rsidRPr="004434E7">
        <w:rPr>
          <w:b/>
        </w:rPr>
        <w:t xml:space="preserve"> оказания государственной работы, в части подраздела</w:t>
      </w:r>
      <w:r w:rsidRPr="00E42468">
        <w:t>.</w:t>
      </w:r>
    </w:p>
    <w:p w:rsidR="005F6710" w:rsidRPr="00E42468" w:rsidRDefault="005F6710" w:rsidP="004434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2468">
        <w:t>Требованиями к результатам</w:t>
      </w:r>
      <w:r w:rsidR="00567DFB" w:rsidRPr="00E42468">
        <w:t xml:space="preserve"> оказания государственной работы, в части подраздела</w:t>
      </w:r>
      <w:r w:rsidRPr="00E42468">
        <w:t xml:space="preserve"> являются:</w:t>
      </w:r>
    </w:p>
    <w:p w:rsidR="005F6710" w:rsidRPr="00E42468" w:rsidRDefault="005F6710" w:rsidP="004434E7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E42468">
        <w:rPr>
          <w:szCs w:val="22"/>
        </w:rPr>
        <w:t xml:space="preserve">наличие в официальном протоколе спортивного соревнования данных об участии в нем учащихся учреждения; </w:t>
      </w:r>
    </w:p>
    <w:p w:rsidR="005F6710" w:rsidRPr="00E42468" w:rsidRDefault="005F6710" w:rsidP="004434E7">
      <w:pPr>
        <w:tabs>
          <w:tab w:val="left" w:pos="360"/>
          <w:tab w:val="left" w:pos="540"/>
        </w:tabs>
        <w:ind w:firstLine="709"/>
        <w:jc w:val="both"/>
      </w:pPr>
      <w:r w:rsidRPr="00E42468">
        <w:t>отсутстви</w:t>
      </w:r>
      <w:r w:rsidR="00051F62" w:rsidRPr="00E42468">
        <w:t xml:space="preserve">е объективных жалоб со стороны обучающихся </w:t>
      </w:r>
      <w:r w:rsidRPr="00E42468">
        <w:t xml:space="preserve"> и тренеров.</w:t>
      </w:r>
    </w:p>
    <w:p w:rsidR="005F6710" w:rsidRPr="004434E7" w:rsidRDefault="005F6710" w:rsidP="004434E7">
      <w:pPr>
        <w:pStyle w:val="a5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4434E7">
        <w:rPr>
          <w:b/>
          <w:szCs w:val="22"/>
        </w:rPr>
        <w:t xml:space="preserve">Порядок  </w:t>
      </w:r>
      <w:proofErr w:type="gramStart"/>
      <w:r w:rsidRPr="004434E7">
        <w:rPr>
          <w:b/>
          <w:szCs w:val="22"/>
        </w:rPr>
        <w:t>контроля  за</w:t>
      </w:r>
      <w:proofErr w:type="gramEnd"/>
      <w:r w:rsidRPr="004434E7">
        <w:rPr>
          <w:b/>
          <w:szCs w:val="22"/>
        </w:rPr>
        <w:t xml:space="preserve">  исполнением государственного задания, в том числе условия и  порядок его досрочного прекращения: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178"/>
      </w:tblGrid>
      <w:tr w:rsidR="005F6710" w:rsidRPr="00E42468" w:rsidTr="003A6805">
        <w:trPr>
          <w:trHeight w:val="330"/>
        </w:trPr>
        <w:tc>
          <w:tcPr>
            <w:tcW w:w="2707" w:type="dxa"/>
            <w:vAlign w:val="center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контроля</w:t>
            </w:r>
          </w:p>
        </w:tc>
        <w:tc>
          <w:tcPr>
            <w:tcW w:w="7178" w:type="dxa"/>
            <w:vAlign w:val="center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</w:t>
            </w:r>
          </w:p>
        </w:tc>
      </w:tr>
      <w:tr w:rsidR="005F6710" w:rsidRPr="00E42468" w:rsidTr="003A6805">
        <w:trPr>
          <w:trHeight w:val="459"/>
        </w:trPr>
        <w:tc>
          <w:tcPr>
            <w:tcW w:w="2707" w:type="dxa"/>
          </w:tcPr>
          <w:p w:rsidR="005F6710" w:rsidRPr="004434E7" w:rsidRDefault="005F6710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 xml:space="preserve">Выездные проверки </w:t>
            </w:r>
          </w:p>
        </w:tc>
        <w:tc>
          <w:tcPr>
            <w:tcW w:w="7178" w:type="dxa"/>
          </w:tcPr>
          <w:p w:rsidR="005F6710" w:rsidRPr="004434E7" w:rsidRDefault="005F6710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 xml:space="preserve">в соответствии с планом-графиком проведения выездных проверок, </w:t>
            </w:r>
            <w:r w:rsidR="003A6805">
              <w:rPr>
                <w:sz w:val="22"/>
                <w:szCs w:val="22"/>
              </w:rPr>
              <w:br/>
            </w:r>
            <w:r w:rsidRPr="004434E7">
              <w:rPr>
                <w:sz w:val="22"/>
                <w:szCs w:val="22"/>
              </w:rPr>
              <w:t>но не реже 1 раза в год;</w:t>
            </w:r>
          </w:p>
          <w:p w:rsidR="005F6710" w:rsidRPr="004434E7" w:rsidRDefault="005F6710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5F6710" w:rsidRPr="00E42468" w:rsidTr="003A6805">
        <w:trPr>
          <w:trHeight w:val="459"/>
        </w:trPr>
        <w:tc>
          <w:tcPr>
            <w:tcW w:w="2707" w:type="dxa"/>
          </w:tcPr>
          <w:p w:rsidR="005F6710" w:rsidRPr="004434E7" w:rsidRDefault="005F6710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>Камеральные проверки</w:t>
            </w:r>
          </w:p>
        </w:tc>
        <w:tc>
          <w:tcPr>
            <w:tcW w:w="7178" w:type="dxa"/>
          </w:tcPr>
          <w:p w:rsidR="005F6710" w:rsidRPr="004434E7" w:rsidRDefault="005F6710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>после поступления отчетности о выполнении государственного задания.</w:t>
            </w:r>
          </w:p>
        </w:tc>
      </w:tr>
    </w:tbl>
    <w:p w:rsidR="005F6710" w:rsidRPr="00E42468" w:rsidRDefault="005F6710" w:rsidP="004434E7">
      <w:pPr>
        <w:ind w:firstLine="709"/>
        <w:jc w:val="both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5F6710" w:rsidRPr="00E42468" w:rsidRDefault="005F6710" w:rsidP="004434E7">
      <w:pPr>
        <w:ind w:firstLine="709"/>
        <w:jc w:val="both"/>
      </w:pPr>
      <w:r w:rsidRPr="00E42468">
        <w:t>ликвидация  учреждения;</w:t>
      </w:r>
    </w:p>
    <w:p w:rsidR="005F6710" w:rsidRPr="00E42468" w:rsidRDefault="005F6710" w:rsidP="004434E7">
      <w:pPr>
        <w:ind w:firstLine="709"/>
        <w:jc w:val="both"/>
      </w:pPr>
      <w:r w:rsidRPr="00E42468">
        <w:t>и</w:t>
      </w:r>
      <w:r w:rsidR="004A7494" w:rsidRPr="00E42468">
        <w:t xml:space="preserve">сключение государственной работы </w:t>
      </w:r>
      <w:r w:rsidRPr="00E42468">
        <w:t xml:space="preserve"> из перечня государственных услуг</w:t>
      </w:r>
      <w:r w:rsidR="00DD6922" w:rsidRPr="00E42468">
        <w:t xml:space="preserve"> и работ;</w:t>
      </w:r>
    </w:p>
    <w:p w:rsidR="005F6710" w:rsidRPr="00E42468" w:rsidRDefault="005F6710" w:rsidP="004434E7">
      <w:pPr>
        <w:ind w:firstLine="709"/>
        <w:jc w:val="both"/>
      </w:pPr>
      <w:r w:rsidRPr="00E42468">
        <w:t xml:space="preserve">принятие нормативных актов, влекущих за собой невозможность оказания государственной </w:t>
      </w:r>
      <w:r w:rsidR="007D54C2" w:rsidRPr="00E42468">
        <w:t>работы.</w:t>
      </w:r>
    </w:p>
    <w:p w:rsidR="005F6710" w:rsidRPr="00E42468" w:rsidRDefault="005F6710" w:rsidP="004434E7">
      <w:pPr>
        <w:ind w:firstLine="709"/>
        <w:jc w:val="both"/>
        <w:outlineLvl w:val="0"/>
      </w:pPr>
    </w:p>
    <w:p w:rsidR="005F6710" w:rsidRPr="00E42468" w:rsidRDefault="005F6710" w:rsidP="004434E7">
      <w:pPr>
        <w:ind w:firstLine="709"/>
        <w:jc w:val="both"/>
        <w:outlineLvl w:val="0"/>
      </w:pPr>
      <w:r w:rsidRPr="00E42468">
        <w:t xml:space="preserve">Порядок досрочного прекращения выполнения государственного задания включает </w:t>
      </w:r>
      <w:r w:rsidR="004434E7">
        <w:br/>
      </w:r>
      <w:r w:rsidRPr="00E42468">
        <w:t>в себя:</w:t>
      </w:r>
    </w:p>
    <w:p w:rsidR="005F6710" w:rsidRPr="00E42468" w:rsidRDefault="005F6710" w:rsidP="004434E7">
      <w:pPr>
        <w:ind w:firstLine="709"/>
        <w:jc w:val="both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5F6710" w:rsidRPr="00E42468" w:rsidRDefault="005F6710" w:rsidP="004434E7">
      <w:pPr>
        <w:ind w:firstLine="709"/>
        <w:jc w:val="both"/>
      </w:pPr>
      <w:r w:rsidRPr="00E42468">
        <w:t>представление в течение 5-ти рабочих дней отчетных докум</w:t>
      </w:r>
      <w:r w:rsidR="007D54C2" w:rsidRPr="00E42468">
        <w:t>ентов о фактически выполненной работе</w:t>
      </w:r>
      <w:r w:rsidRPr="00E42468">
        <w:t xml:space="preserve"> на момент досрочного прекращения выполнения государственного задания.</w:t>
      </w:r>
    </w:p>
    <w:p w:rsidR="005F6710" w:rsidRPr="00E42468" w:rsidRDefault="005F6710" w:rsidP="004434E7">
      <w:pPr>
        <w:ind w:firstLine="709"/>
        <w:jc w:val="both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5F6710" w:rsidRPr="00E42468" w:rsidRDefault="005F6710" w:rsidP="004434E7">
      <w:pPr>
        <w:pStyle w:val="a5"/>
        <w:numPr>
          <w:ilvl w:val="1"/>
          <w:numId w:val="18"/>
        </w:numPr>
        <w:ind w:left="0" w:firstLine="709"/>
        <w:jc w:val="both"/>
        <w:rPr>
          <w:b/>
        </w:rPr>
      </w:pPr>
      <w:r w:rsidRPr="00E42468">
        <w:rPr>
          <w:b/>
        </w:rPr>
        <w:t>Требования к отчетности об исполнении государственного задания: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05"/>
      </w:tblGrid>
      <w:tr w:rsidR="005F6710" w:rsidRPr="00E42468" w:rsidTr="003A6805">
        <w:trPr>
          <w:trHeight w:val="454"/>
        </w:trPr>
        <w:tc>
          <w:tcPr>
            <w:tcW w:w="4860" w:type="dxa"/>
            <w:vAlign w:val="center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отчетности</w:t>
            </w:r>
          </w:p>
        </w:tc>
        <w:tc>
          <w:tcPr>
            <w:tcW w:w="5205" w:type="dxa"/>
            <w:vAlign w:val="center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5F6710" w:rsidRPr="00E42468" w:rsidTr="003A6805">
        <w:trPr>
          <w:trHeight w:val="168"/>
        </w:trPr>
        <w:tc>
          <w:tcPr>
            <w:tcW w:w="4860" w:type="dxa"/>
          </w:tcPr>
          <w:p w:rsidR="005F6710" w:rsidRPr="004434E7" w:rsidRDefault="005F6710" w:rsidP="00B864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205" w:type="dxa"/>
          </w:tcPr>
          <w:p w:rsidR="005F6710" w:rsidRPr="004434E7" w:rsidRDefault="005F6710" w:rsidP="00B864AD">
            <w:pPr>
              <w:jc w:val="both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 xml:space="preserve">Ежеквартально до 30 числа месяца, следующим </w:t>
            </w:r>
            <w:r w:rsidR="003A6805">
              <w:rPr>
                <w:sz w:val="22"/>
                <w:szCs w:val="22"/>
              </w:rPr>
              <w:br/>
            </w:r>
            <w:r w:rsidRPr="004434E7">
              <w:rPr>
                <w:sz w:val="22"/>
                <w:szCs w:val="22"/>
              </w:rPr>
              <w:t>за отчетным периодом</w:t>
            </w:r>
          </w:p>
        </w:tc>
      </w:tr>
      <w:tr w:rsidR="005F6710" w:rsidRPr="00E42468" w:rsidTr="003A6805">
        <w:trPr>
          <w:trHeight w:val="1088"/>
        </w:trPr>
        <w:tc>
          <w:tcPr>
            <w:tcW w:w="4860" w:type="dxa"/>
          </w:tcPr>
          <w:p w:rsidR="005F6710" w:rsidRPr="004434E7" w:rsidRDefault="005F6710" w:rsidP="007D5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>Отчет о выполнении показателей по о</w:t>
            </w:r>
            <w:r w:rsidR="007D54C2" w:rsidRPr="004434E7">
              <w:rPr>
                <w:sz w:val="22"/>
                <w:szCs w:val="22"/>
              </w:rPr>
              <w:t>бъему и качеству государственной работы</w:t>
            </w:r>
            <w:r w:rsidRPr="004434E7">
              <w:rPr>
                <w:sz w:val="22"/>
                <w:szCs w:val="22"/>
              </w:rPr>
              <w:t>, предусмотренных государственным заданием, в соответствии с утвержденной формой</w:t>
            </w:r>
          </w:p>
        </w:tc>
        <w:tc>
          <w:tcPr>
            <w:tcW w:w="5205" w:type="dxa"/>
          </w:tcPr>
          <w:p w:rsidR="005F6710" w:rsidRPr="004434E7" w:rsidRDefault="005F6710" w:rsidP="00B864AD">
            <w:pPr>
              <w:jc w:val="both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>2 раза в год:</w:t>
            </w:r>
          </w:p>
          <w:p w:rsidR="005F6710" w:rsidRPr="004434E7" w:rsidRDefault="005F6710" w:rsidP="00B864AD">
            <w:pPr>
              <w:jc w:val="both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>до 15 сентября 2017 г. – за период с 01.01.2017</w:t>
            </w:r>
            <w:r w:rsidR="003A6805">
              <w:rPr>
                <w:sz w:val="22"/>
                <w:szCs w:val="22"/>
              </w:rPr>
              <w:br/>
            </w:r>
            <w:r w:rsidRPr="004434E7">
              <w:rPr>
                <w:sz w:val="22"/>
                <w:szCs w:val="22"/>
              </w:rPr>
              <w:t xml:space="preserve"> по 31.08.2017 </w:t>
            </w:r>
          </w:p>
          <w:p w:rsidR="005F6710" w:rsidRPr="004434E7" w:rsidRDefault="005F6710" w:rsidP="00B864AD">
            <w:pPr>
              <w:jc w:val="both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 xml:space="preserve">до 15 января 2018 г. – за период с 01.01.2017 </w:t>
            </w:r>
            <w:r w:rsidR="003A6805">
              <w:rPr>
                <w:sz w:val="22"/>
                <w:szCs w:val="22"/>
              </w:rPr>
              <w:br/>
            </w:r>
            <w:r w:rsidRPr="004434E7">
              <w:rPr>
                <w:sz w:val="22"/>
                <w:szCs w:val="22"/>
              </w:rPr>
              <w:t xml:space="preserve">по 31.12.2017 </w:t>
            </w:r>
          </w:p>
        </w:tc>
      </w:tr>
      <w:tr w:rsidR="005F6710" w:rsidRPr="00E42468" w:rsidTr="003A6805">
        <w:trPr>
          <w:trHeight w:val="168"/>
        </w:trPr>
        <w:tc>
          <w:tcPr>
            <w:tcW w:w="4860" w:type="dxa"/>
          </w:tcPr>
          <w:p w:rsidR="005F6710" w:rsidRPr="004434E7" w:rsidRDefault="005F6710" w:rsidP="00B864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t xml:space="preserve">Отчет о деятельности бюджетного учреждения за год в соответствии с распоряжением Комитета </w:t>
            </w:r>
            <w:r w:rsidRPr="004434E7">
              <w:rPr>
                <w:sz w:val="22"/>
                <w:szCs w:val="22"/>
              </w:rPr>
              <w:lastRenderedPageBreak/>
              <w:t xml:space="preserve">по физической культуре и спорту от 29.07.2011 № 118-р </w:t>
            </w:r>
          </w:p>
        </w:tc>
        <w:tc>
          <w:tcPr>
            <w:tcW w:w="5205" w:type="dxa"/>
          </w:tcPr>
          <w:p w:rsidR="005F6710" w:rsidRPr="004434E7" w:rsidRDefault="005F6710" w:rsidP="00B864AD">
            <w:pPr>
              <w:jc w:val="both"/>
              <w:rPr>
                <w:sz w:val="22"/>
                <w:szCs w:val="22"/>
              </w:rPr>
            </w:pPr>
            <w:r w:rsidRPr="004434E7">
              <w:rPr>
                <w:sz w:val="22"/>
                <w:szCs w:val="22"/>
              </w:rPr>
              <w:lastRenderedPageBreak/>
              <w:t xml:space="preserve">1 раз в год до 20 марта 2018 г. </w:t>
            </w:r>
          </w:p>
        </w:tc>
      </w:tr>
    </w:tbl>
    <w:p w:rsidR="005F6710" w:rsidRPr="00E42468" w:rsidRDefault="004434E7" w:rsidP="004434E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3.8</w:t>
      </w:r>
      <w:proofErr w:type="gramStart"/>
      <w:r w:rsidR="00AC2D40" w:rsidRPr="00E42468">
        <w:rPr>
          <w:b/>
        </w:rPr>
        <w:t xml:space="preserve"> </w:t>
      </w:r>
      <w:r w:rsidR="005F6710" w:rsidRPr="00E42468">
        <w:rPr>
          <w:b/>
        </w:rPr>
        <w:t>И</w:t>
      </w:r>
      <w:proofErr w:type="gramEnd"/>
      <w:r w:rsidR="005F6710" w:rsidRPr="00E42468">
        <w:rPr>
          <w:b/>
        </w:rPr>
        <w:t>ная информация, необходимая для исполнения (контроля за исполнением) государственного задания:</w:t>
      </w:r>
    </w:p>
    <w:p w:rsidR="005F6710" w:rsidRPr="00E42468" w:rsidRDefault="005F6710" w:rsidP="004434E7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42468">
        <w:t xml:space="preserve"> - согласованный с Комитетом календарный план физкультурных мероприятий </w:t>
      </w:r>
      <w:r w:rsidR="004434E7">
        <w:br/>
      </w:r>
      <w:r w:rsidRPr="00E42468">
        <w:t>и спортивных мероприятий на 2017 год, проводимых за счет средств субсидии на выполнение государственного задания;</w:t>
      </w:r>
    </w:p>
    <w:p w:rsidR="005F6710" w:rsidRDefault="005F6710" w:rsidP="004434E7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42468">
        <w:t xml:space="preserve">- согласованные с Комитетом по физической культуре и спорту письма от учреждения о необходимости внесения изменений в календарный план физкультурных мероприятий </w:t>
      </w:r>
      <w:r w:rsidR="004434E7">
        <w:br/>
      </w:r>
      <w:r w:rsidRPr="00E42468">
        <w:t>и спортивных мероприятий на 2017 год, проводимых за счет средств субсидии на выполнение государственного задания.</w:t>
      </w:r>
    </w:p>
    <w:p w:rsidR="004434E7" w:rsidRDefault="004434E7" w:rsidP="004434E7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4434E7" w:rsidRDefault="004434E7" w:rsidP="004434E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40021">
        <w:rPr>
          <w:b/>
        </w:rPr>
        <w:t>Раздел 2. Организация мероприятий по подготовке спортивных сборных команд</w:t>
      </w:r>
    </w:p>
    <w:p w:rsidR="004434E7" w:rsidRDefault="004434E7" w:rsidP="004434E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434E7" w:rsidRDefault="004434E7" w:rsidP="004434E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Подраздел 1. </w:t>
      </w:r>
      <w:r w:rsidRPr="00440021">
        <w:rPr>
          <w:b/>
        </w:rPr>
        <w:t xml:space="preserve">Обеспечение выплаты работникам государственных учреждений части заработной платы (с учетом начислений на оплату труда), связанной </w:t>
      </w:r>
      <w:r>
        <w:rPr>
          <w:b/>
        </w:rPr>
        <w:br/>
      </w:r>
      <w:r w:rsidRPr="00440021">
        <w:rPr>
          <w:b/>
        </w:rPr>
        <w:t xml:space="preserve">с применением коэффициента результативности участия в подготовке высококвалифицированных спортсменов по олимпийским (неолимпийским, </w:t>
      </w:r>
      <w:proofErr w:type="spellStart"/>
      <w:r w:rsidRPr="00440021">
        <w:rPr>
          <w:b/>
        </w:rPr>
        <w:t>паралимпийским</w:t>
      </w:r>
      <w:proofErr w:type="spellEnd"/>
      <w:r w:rsidRPr="00440021">
        <w:rPr>
          <w:b/>
        </w:rPr>
        <w:t>) видам спорта</w:t>
      </w:r>
    </w:p>
    <w:p w:rsidR="004434E7" w:rsidRDefault="004434E7" w:rsidP="004434E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434E7" w:rsidRPr="00E42468" w:rsidRDefault="004434E7" w:rsidP="004434E7">
      <w:pPr>
        <w:pStyle w:val="ConsPlusNonformat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>Категории физических и (или) юридических лиц, являющихся потребителями государственной работы:</w:t>
      </w:r>
      <w:r w:rsidRPr="00E42468">
        <w:rPr>
          <w:rFonts w:ascii="Times New Roman" w:hAnsi="Times New Roman" w:cs="Times New Roman"/>
          <w:sz w:val="24"/>
          <w:szCs w:val="24"/>
        </w:rPr>
        <w:t xml:space="preserve"> работники государственных учреждений физкультурно-спортивной направленности, обеспечивающих подготовку спортивного резерва, внесшие непосредственный или опосредованный вклад в подготовку спортсмена, добившегося высокого спортивного результата на соревнованиях различного уровня.</w:t>
      </w:r>
    </w:p>
    <w:p w:rsidR="004434E7" w:rsidRPr="00E42468" w:rsidRDefault="004434E7" w:rsidP="004434E7">
      <w:pPr>
        <w:pStyle w:val="ConsPlusNonformat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оказываемой государственной работы, в части подраздела:</w:t>
      </w:r>
    </w:p>
    <w:bookmarkEnd w:id="1"/>
    <w:p w:rsidR="008C2F89" w:rsidRPr="00E42468" w:rsidRDefault="008C2F89" w:rsidP="004434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89" w:rsidRPr="00E42468" w:rsidRDefault="008C2F89" w:rsidP="004434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42468">
        <w:rPr>
          <w:b/>
        </w:rPr>
        <w:t>Показатели, характеризующие объем оказываемой государственной работы</w:t>
      </w:r>
      <w:r w:rsidR="004A7494" w:rsidRPr="00E42468">
        <w:rPr>
          <w:b/>
        </w:rPr>
        <w:t>, в части подраздела</w:t>
      </w:r>
      <w:r w:rsidRPr="00E42468">
        <w:rPr>
          <w:b/>
        </w:rPr>
        <w:t>:</w:t>
      </w:r>
    </w:p>
    <w:p w:rsidR="008C2F89" w:rsidRPr="00E42468" w:rsidRDefault="008C2F89" w:rsidP="008C2F89">
      <w:pPr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  <w:t xml:space="preserve">      Таблица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418"/>
        <w:gridCol w:w="850"/>
        <w:gridCol w:w="1134"/>
        <w:gridCol w:w="851"/>
        <w:gridCol w:w="1134"/>
        <w:gridCol w:w="992"/>
        <w:gridCol w:w="1134"/>
      </w:tblGrid>
      <w:tr w:rsidR="00B7446A" w:rsidRPr="00E42468" w:rsidTr="003A6805">
        <w:trPr>
          <w:cantSplit/>
          <w:trHeight w:val="27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B7446A" w:rsidRPr="00E42468" w:rsidRDefault="00B7446A" w:rsidP="00B72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42468">
              <w:rPr>
                <w:b/>
                <w:sz w:val="18"/>
              </w:rPr>
              <w:t>Объем оказания государственной работы</w:t>
            </w:r>
          </w:p>
        </w:tc>
      </w:tr>
      <w:tr w:rsidR="00B7446A" w:rsidRPr="00E42468" w:rsidTr="003A6805">
        <w:trPr>
          <w:cantSplit/>
          <w:trHeight w:val="96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Отчетный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финансовый год  (2016)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4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</w:tr>
      <w:tr w:rsidR="00B7446A" w:rsidRPr="00E42468" w:rsidTr="003A6805">
        <w:trPr>
          <w:cantSplit/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3A6805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1736C" w:rsidRPr="00E42468" w:rsidTr="003A6805">
        <w:trPr>
          <w:cantSplit/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bCs/>
                <w:sz w:val="22"/>
                <w:szCs w:val="22"/>
              </w:rPr>
              <w:t>Размер коэффициента результативности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rPr>
                <w:sz w:val="22"/>
                <w:szCs w:val="22"/>
              </w:rPr>
            </w:pPr>
            <w:r w:rsidRPr="00E42468">
              <w:rPr>
                <w:b/>
                <w:sz w:val="22"/>
                <w:szCs w:val="22"/>
              </w:rPr>
              <w:t>безвозмездная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2468" w:rsidRPr="00E42468" w:rsidRDefault="00E42468" w:rsidP="00B728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61,703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DD502A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36C" w:rsidRPr="00DD502A" w:rsidRDefault="001C379C" w:rsidP="00414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02A">
              <w:rPr>
                <w:sz w:val="20"/>
                <w:szCs w:val="20"/>
              </w:rPr>
              <w:t>66,716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jc w:val="center"/>
              <w:rPr>
                <w:sz w:val="20"/>
                <w:szCs w:val="20"/>
              </w:rPr>
            </w:pPr>
          </w:p>
          <w:p w:rsidR="0001736C" w:rsidRPr="00E42468" w:rsidRDefault="0001736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73,000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jc w:val="center"/>
              <w:rPr>
                <w:sz w:val="20"/>
                <w:szCs w:val="20"/>
              </w:rPr>
            </w:pPr>
          </w:p>
          <w:p w:rsidR="0001736C" w:rsidRPr="00E42468" w:rsidRDefault="0001736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78,000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414A37">
            <w:pPr>
              <w:jc w:val="center"/>
              <w:rPr>
                <w:sz w:val="20"/>
                <w:szCs w:val="20"/>
              </w:rPr>
            </w:pPr>
          </w:p>
          <w:p w:rsidR="0001736C" w:rsidRPr="00E42468" w:rsidRDefault="0001736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80,000</w:t>
            </w:r>
          </w:p>
        </w:tc>
      </w:tr>
    </w:tbl>
    <w:p w:rsidR="008C2F89" w:rsidRPr="00E42468" w:rsidRDefault="008C2F89" w:rsidP="004434E7">
      <w:pPr>
        <w:jc w:val="both"/>
      </w:pPr>
    </w:p>
    <w:p w:rsidR="008C2F89" w:rsidRPr="00E42468" w:rsidRDefault="008C2F89" w:rsidP="002353E2">
      <w:pPr>
        <w:autoSpaceDE w:val="0"/>
        <w:autoSpaceDN w:val="0"/>
        <w:adjustRightInd w:val="0"/>
        <w:ind w:firstLine="709"/>
        <w:rPr>
          <w:b/>
        </w:rPr>
      </w:pPr>
      <w:r w:rsidRPr="00E42468">
        <w:rPr>
          <w:b/>
        </w:rPr>
        <w:t>Показатели, характеризующие качество оказываемой государственной работы:</w:t>
      </w:r>
    </w:p>
    <w:p w:rsidR="008C2F89" w:rsidRPr="00E42468" w:rsidRDefault="008C2F89" w:rsidP="008C2F8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  <w:t xml:space="preserve">        Таблица 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417"/>
        <w:gridCol w:w="993"/>
        <w:gridCol w:w="992"/>
        <w:gridCol w:w="1134"/>
        <w:gridCol w:w="992"/>
      </w:tblGrid>
      <w:tr w:rsidR="00E42468" w:rsidRPr="00E42468" w:rsidTr="0090213F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</w:rPr>
            </w:pPr>
            <w:r w:rsidRPr="00E42468">
              <w:rPr>
                <w:sz w:val="18"/>
              </w:rPr>
              <w:t>Значение показателя</w:t>
            </w:r>
          </w:p>
        </w:tc>
      </w:tr>
      <w:tr w:rsidR="00E42468" w:rsidRPr="00E42468" w:rsidTr="0090213F">
        <w:trPr>
          <w:cantSplit/>
          <w:trHeight w:val="8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Отчетный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финансовый год  (2016)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4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</w:tr>
      <w:tr w:rsidR="00E42468" w:rsidRPr="00E42468" w:rsidTr="0090213F">
        <w:trPr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left="-689" w:right="-347" w:firstLine="61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90213F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8</w:t>
            </w:r>
          </w:p>
        </w:tc>
      </w:tr>
      <w:tr w:rsidR="00E42468" w:rsidRPr="00E42468" w:rsidTr="0090213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B72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Соответствие размера выплаты </w:t>
            </w:r>
            <w:proofErr w:type="gramStart"/>
            <w:r w:rsidRPr="00E42468">
              <w:rPr>
                <w:sz w:val="22"/>
                <w:szCs w:val="22"/>
              </w:rPr>
              <w:t>запланированному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</w:tr>
    </w:tbl>
    <w:p w:rsidR="0074448C" w:rsidRDefault="0074448C" w:rsidP="003A6805">
      <w:pPr>
        <w:ind w:firstLine="709"/>
        <w:jc w:val="both"/>
        <w:rPr>
          <w:b/>
        </w:rPr>
      </w:pPr>
    </w:p>
    <w:p w:rsidR="0074448C" w:rsidRDefault="0074448C" w:rsidP="003A6805">
      <w:pPr>
        <w:ind w:firstLine="709"/>
        <w:jc w:val="both"/>
        <w:rPr>
          <w:b/>
        </w:rPr>
      </w:pPr>
    </w:p>
    <w:p w:rsidR="0074448C" w:rsidRDefault="0074448C" w:rsidP="003A6805">
      <w:pPr>
        <w:ind w:firstLine="709"/>
        <w:jc w:val="both"/>
        <w:rPr>
          <w:b/>
        </w:rPr>
      </w:pPr>
    </w:p>
    <w:p w:rsidR="004434E7" w:rsidRPr="00E42468" w:rsidRDefault="004434E7" w:rsidP="003A6805">
      <w:pPr>
        <w:ind w:firstLine="709"/>
        <w:jc w:val="both"/>
      </w:pPr>
      <w:r w:rsidRPr="00E42468">
        <w:rPr>
          <w:b/>
        </w:rPr>
        <w:lastRenderedPageBreak/>
        <w:t>Содержание государственной работы, в части подраздела.</w:t>
      </w:r>
    </w:p>
    <w:p w:rsidR="004434E7" w:rsidRPr="00E42468" w:rsidRDefault="004434E7" w:rsidP="003A6805">
      <w:pPr>
        <w:autoSpaceDE w:val="0"/>
        <w:autoSpaceDN w:val="0"/>
        <w:adjustRightInd w:val="0"/>
        <w:ind w:firstLine="709"/>
        <w:jc w:val="both"/>
      </w:pPr>
      <w:proofErr w:type="gramStart"/>
      <w:r w:rsidRPr="00E42468">
        <w:t xml:space="preserve">Выплата части заработной платы работникам учреждения осуществляется </w:t>
      </w:r>
      <w:r w:rsidR="003A6805">
        <w:br/>
      </w:r>
      <w:r w:rsidRPr="00E42468">
        <w:t>в соответствии с постановлением Правительства Санкт-Петербурга «О системе оплаты труда работников государственных учреждений спортивной подготовки Санкт-Петербурга и иных государственных учреждений Санкт-Петербурга в сфере физической культуры и спорта»</w:t>
      </w:r>
      <w:r w:rsidRPr="00E42468">
        <w:br/>
        <w:t>в течение года с учетом степени участия работников в подготовке высококвалифицированных спортсменов и технологическим регламентом оказания государственной работы.</w:t>
      </w:r>
      <w:proofErr w:type="gramEnd"/>
    </w:p>
    <w:p w:rsidR="008C2F89" w:rsidRPr="004434E7" w:rsidRDefault="004434E7" w:rsidP="003A6805">
      <w:pPr>
        <w:ind w:firstLine="709"/>
        <w:jc w:val="both"/>
      </w:pPr>
      <w:r w:rsidRPr="00E42468">
        <w:t>Выплата части заработной платы работникам учреждения осуществляется в течение календарного</w:t>
      </w:r>
      <w:r>
        <w:t xml:space="preserve"> года с момента начала выплаты.</w:t>
      </w:r>
    </w:p>
    <w:p w:rsidR="008C2F89" w:rsidRPr="004434E7" w:rsidRDefault="008C2F89" w:rsidP="003A6805">
      <w:pPr>
        <w:pStyle w:val="a5"/>
        <w:numPr>
          <w:ilvl w:val="1"/>
          <w:numId w:val="19"/>
        </w:numPr>
        <w:tabs>
          <w:tab w:val="left" w:pos="360"/>
        </w:tabs>
        <w:ind w:left="0" w:firstLine="709"/>
        <w:jc w:val="both"/>
        <w:rPr>
          <w:b/>
        </w:rPr>
      </w:pPr>
      <w:r w:rsidRPr="004434E7">
        <w:rPr>
          <w:b/>
        </w:rPr>
        <w:t xml:space="preserve">Порядок оказания государственной работы. </w:t>
      </w:r>
    </w:p>
    <w:p w:rsidR="008C2F89" w:rsidRPr="00E42468" w:rsidRDefault="005056D3" w:rsidP="003A6805">
      <w:pPr>
        <w:ind w:firstLine="709"/>
        <w:jc w:val="both"/>
      </w:pPr>
      <w:r w:rsidRPr="00E42468">
        <w:t>Выполнение</w:t>
      </w:r>
      <w:r w:rsidR="008C2F89" w:rsidRPr="00E42468">
        <w:t xml:space="preserve"> государственной работы осуществляется на основании:</w:t>
      </w:r>
    </w:p>
    <w:p w:rsidR="008C2F89" w:rsidRPr="00E42468" w:rsidRDefault="008C2F89" w:rsidP="003A6805">
      <w:pPr>
        <w:ind w:firstLine="709"/>
        <w:jc w:val="both"/>
      </w:pPr>
      <w:r w:rsidRPr="00E42468">
        <w:t>- распоряжения Комитета по физической культуре и спорту  об установлении коэффициента результативности руководителям подведомственных учреждений на текущий период;</w:t>
      </w:r>
    </w:p>
    <w:p w:rsidR="008C2F89" w:rsidRPr="00E42468" w:rsidRDefault="008C2F89" w:rsidP="003A6805">
      <w:pPr>
        <w:ind w:firstLine="709"/>
        <w:jc w:val="both"/>
      </w:pPr>
      <w:r w:rsidRPr="00E42468">
        <w:t xml:space="preserve">- приказа директора учреждения об установлении коэффициента результативности работникам учреждения; </w:t>
      </w:r>
    </w:p>
    <w:p w:rsidR="008C2F89" w:rsidRPr="00E42468" w:rsidRDefault="008C2F89" w:rsidP="003A6805">
      <w:pPr>
        <w:ind w:firstLine="709"/>
        <w:jc w:val="both"/>
      </w:pPr>
      <w:r w:rsidRPr="00E42468">
        <w:t>- протоколов соревнований, других документов, подтверждающих право применения коэффициента результативности;</w:t>
      </w:r>
    </w:p>
    <w:p w:rsidR="008C2F89" w:rsidRPr="00E42468" w:rsidRDefault="008C2F89" w:rsidP="003A6805">
      <w:pPr>
        <w:ind w:firstLine="709"/>
        <w:jc w:val="both"/>
      </w:pPr>
      <w:r w:rsidRPr="00E42468">
        <w:t>- протоколов решений тренерских советов учреждения;</w:t>
      </w:r>
    </w:p>
    <w:p w:rsidR="008C2F89" w:rsidRPr="00E42468" w:rsidRDefault="008C2F89" w:rsidP="003A6805">
      <w:pPr>
        <w:ind w:firstLine="709"/>
        <w:jc w:val="both"/>
      </w:pPr>
      <w:r w:rsidRPr="00E42468">
        <w:t>- приказов директора учре</w:t>
      </w:r>
      <w:r w:rsidR="00051F62" w:rsidRPr="00E42468">
        <w:t xml:space="preserve">ждения о зачислении (переводе) обучающихся </w:t>
      </w:r>
      <w:r w:rsidRPr="00E42468">
        <w:t xml:space="preserve">с этапа </w:t>
      </w:r>
      <w:r w:rsidR="003A6805">
        <w:br/>
      </w:r>
      <w:r w:rsidRPr="00E42468">
        <w:t>на этап;</w:t>
      </w:r>
    </w:p>
    <w:p w:rsidR="008C2F89" w:rsidRPr="00E42468" w:rsidRDefault="005056D3" w:rsidP="003A6805">
      <w:pPr>
        <w:ind w:firstLine="709"/>
        <w:jc w:val="both"/>
      </w:pPr>
      <w:r w:rsidRPr="00E42468">
        <w:t>Выполнение</w:t>
      </w:r>
      <w:r w:rsidR="008C2F89" w:rsidRPr="00E42468">
        <w:t xml:space="preserve"> государственной работы осуществляется в соответствии </w:t>
      </w:r>
      <w:proofErr w:type="gramStart"/>
      <w:r w:rsidR="008C2F89" w:rsidRPr="00E42468">
        <w:t>с</w:t>
      </w:r>
      <w:proofErr w:type="gramEnd"/>
      <w:r w:rsidR="008C2F89" w:rsidRPr="00E42468">
        <w:t>:</w:t>
      </w:r>
    </w:p>
    <w:p w:rsidR="008C2F89" w:rsidRPr="00E42468" w:rsidRDefault="008C2F89" w:rsidP="003A6805">
      <w:pPr>
        <w:ind w:firstLine="709"/>
        <w:jc w:val="both"/>
      </w:pPr>
      <w:r w:rsidRPr="00E42468">
        <w:t xml:space="preserve">- утвержденными нормативами финансовых затрат на </w:t>
      </w:r>
      <w:r w:rsidR="005056D3" w:rsidRPr="00E42468">
        <w:t>выполнение</w:t>
      </w:r>
      <w:r w:rsidRPr="00E42468">
        <w:t xml:space="preserve"> государственной </w:t>
      </w:r>
      <w:r w:rsidR="005056D3" w:rsidRPr="00E42468">
        <w:t>р</w:t>
      </w:r>
      <w:r w:rsidRPr="00E42468">
        <w:t>аботы;</w:t>
      </w:r>
    </w:p>
    <w:p w:rsidR="008C2F89" w:rsidRPr="00E42468" w:rsidRDefault="008C2F89" w:rsidP="003A6805">
      <w:pPr>
        <w:ind w:firstLine="709"/>
        <w:jc w:val="both"/>
      </w:pPr>
      <w:r w:rsidRPr="00E42468">
        <w:t>- постановлением Правительства Санкт-Петербурга «О системе оплаты труда работников государственных учреждений спортивной подготовки Санкт-Петербурга и иных государственных учреждений Санкт-Петербурга в сфере физической культуры и спорта»;</w:t>
      </w:r>
    </w:p>
    <w:p w:rsidR="008C2F89" w:rsidRPr="00E42468" w:rsidRDefault="008C2F89" w:rsidP="003A6805">
      <w:pPr>
        <w:ind w:firstLine="709"/>
        <w:jc w:val="both"/>
      </w:pPr>
      <w:r w:rsidRPr="00E42468">
        <w:t>- нормативными правовыми актами по отрасли «Физическая культура и спорт»;</w:t>
      </w:r>
    </w:p>
    <w:p w:rsidR="008C2F89" w:rsidRPr="00E42468" w:rsidRDefault="008C2F89" w:rsidP="003A6805">
      <w:pPr>
        <w:ind w:firstLine="709"/>
        <w:jc w:val="both"/>
      </w:pPr>
      <w:r w:rsidRPr="00E42468">
        <w:t>- технологическим регламентом оказания государственной работы.</w:t>
      </w:r>
    </w:p>
    <w:p w:rsidR="008C2F89" w:rsidRPr="00E42468" w:rsidRDefault="004434E7" w:rsidP="003A6805">
      <w:pPr>
        <w:pStyle w:val="a5"/>
        <w:tabs>
          <w:tab w:val="left" w:pos="720"/>
        </w:tabs>
        <w:ind w:left="0" w:firstLine="709"/>
        <w:jc w:val="both"/>
      </w:pPr>
      <w:r>
        <w:rPr>
          <w:b/>
        </w:rPr>
        <w:t xml:space="preserve">1.4 </w:t>
      </w:r>
      <w:r w:rsidR="008C2F89" w:rsidRPr="00E42468">
        <w:rPr>
          <w:b/>
        </w:rPr>
        <w:t xml:space="preserve">Предельные цены (тарифы) на оплату государственной работы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    </w:t>
      </w:r>
      <w:r w:rsidR="008C2F89" w:rsidRPr="00E42468">
        <w:t>не установлены.</w:t>
      </w:r>
    </w:p>
    <w:p w:rsidR="008C2F89" w:rsidRPr="00E42468" w:rsidRDefault="008C2F89" w:rsidP="003A6805">
      <w:pPr>
        <w:pStyle w:val="a5"/>
        <w:numPr>
          <w:ilvl w:val="1"/>
          <w:numId w:val="20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4434E7">
        <w:rPr>
          <w:b/>
        </w:rPr>
        <w:t>Требования к результатам оказания государственной работы</w:t>
      </w:r>
      <w:r w:rsidRPr="00E42468">
        <w:t>.</w:t>
      </w:r>
    </w:p>
    <w:p w:rsidR="008C2F89" w:rsidRPr="00E42468" w:rsidRDefault="008C2F89" w:rsidP="003A6805">
      <w:pPr>
        <w:ind w:firstLine="709"/>
        <w:jc w:val="both"/>
      </w:pPr>
      <w:r w:rsidRPr="00E42468">
        <w:t>Размер выплаты должен соответствовать:</w:t>
      </w:r>
    </w:p>
    <w:p w:rsidR="008C2F89" w:rsidRPr="00E42468" w:rsidRDefault="008C2F89" w:rsidP="003A6805">
      <w:pPr>
        <w:ind w:firstLine="709"/>
        <w:jc w:val="both"/>
      </w:pPr>
      <w:r w:rsidRPr="00E42468">
        <w:t>- расчету, произведенному при начислении выплат согласно нормативным документам, определяющим порядок осуществления данных расчетов;</w:t>
      </w:r>
    </w:p>
    <w:p w:rsidR="008C2F89" w:rsidRPr="00E42468" w:rsidRDefault="008C2F89" w:rsidP="003A6805">
      <w:pPr>
        <w:ind w:firstLine="709"/>
        <w:jc w:val="both"/>
      </w:pPr>
      <w:r w:rsidRPr="00E42468">
        <w:t xml:space="preserve">- распоряжению Комитета по физической культуре и спорту об установлении коэффициента результативности руководителям подведомственных учреждений </w:t>
      </w:r>
      <w:r w:rsidR="003A6805">
        <w:br/>
      </w:r>
      <w:r w:rsidRPr="00E42468">
        <w:t>(для учреждений, подведомственных Комитету);</w:t>
      </w:r>
    </w:p>
    <w:p w:rsidR="008C2F89" w:rsidRPr="00E42468" w:rsidRDefault="008C2F89" w:rsidP="003A6805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E42468">
        <w:t xml:space="preserve">- приказу руководителя об установлении коэффициента результативности работникам учреждения. </w:t>
      </w:r>
    </w:p>
    <w:p w:rsidR="008C2F89" w:rsidRPr="004434E7" w:rsidRDefault="008C2F89" w:rsidP="003A6805">
      <w:pPr>
        <w:pStyle w:val="a5"/>
        <w:numPr>
          <w:ilvl w:val="1"/>
          <w:numId w:val="20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4434E7">
        <w:rPr>
          <w:b/>
        </w:rPr>
        <w:t xml:space="preserve">Порядок  </w:t>
      </w:r>
      <w:proofErr w:type="gramStart"/>
      <w:r w:rsidRPr="004434E7">
        <w:rPr>
          <w:b/>
        </w:rPr>
        <w:t>контроля  за</w:t>
      </w:r>
      <w:proofErr w:type="gramEnd"/>
      <w:r w:rsidRPr="004434E7">
        <w:rPr>
          <w:b/>
        </w:rPr>
        <w:t xml:space="preserve">  исполнением государственного задания, в том числе условия и порядок его досрочного прекращения: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8C2F89" w:rsidRPr="00E42468" w:rsidTr="00B728DE">
        <w:trPr>
          <w:trHeight w:val="330"/>
        </w:trPr>
        <w:tc>
          <w:tcPr>
            <w:tcW w:w="2707" w:type="dxa"/>
            <w:vAlign w:val="center"/>
          </w:tcPr>
          <w:p w:rsidR="008C2F89" w:rsidRPr="00E42468" w:rsidRDefault="008C2F89" w:rsidP="004434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2468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8C2F89" w:rsidRPr="00E42468" w:rsidRDefault="008C2F89" w:rsidP="004434E7">
            <w:pPr>
              <w:autoSpaceDE w:val="0"/>
              <w:autoSpaceDN w:val="0"/>
              <w:adjustRightInd w:val="0"/>
              <w:ind w:firstLine="709"/>
              <w:rPr>
                <w:b/>
                <w:sz w:val="22"/>
                <w:szCs w:val="22"/>
              </w:rPr>
            </w:pPr>
            <w:r w:rsidRPr="00E42468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8C2F89" w:rsidRPr="00E42468" w:rsidTr="00B728DE">
        <w:trPr>
          <w:trHeight w:val="459"/>
        </w:trPr>
        <w:tc>
          <w:tcPr>
            <w:tcW w:w="2707" w:type="dxa"/>
          </w:tcPr>
          <w:p w:rsidR="008C2F89" w:rsidRPr="00E42468" w:rsidRDefault="008C2F89" w:rsidP="0044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Выездные проверки </w:t>
            </w:r>
          </w:p>
        </w:tc>
        <w:tc>
          <w:tcPr>
            <w:tcW w:w="7214" w:type="dxa"/>
          </w:tcPr>
          <w:p w:rsidR="008C2F89" w:rsidRPr="00E42468" w:rsidRDefault="008C2F89" w:rsidP="0044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в соответствии с планом-графиком проведения выездных проверок,</w:t>
            </w:r>
            <w:r w:rsidR="003A6805">
              <w:rPr>
                <w:sz w:val="22"/>
                <w:szCs w:val="22"/>
              </w:rPr>
              <w:br/>
            </w:r>
            <w:r w:rsidRPr="00E42468">
              <w:rPr>
                <w:sz w:val="22"/>
                <w:szCs w:val="22"/>
              </w:rPr>
              <w:t xml:space="preserve"> но не реже 1 раза в год;</w:t>
            </w:r>
          </w:p>
          <w:p w:rsidR="008C2F89" w:rsidRPr="00E42468" w:rsidRDefault="008C2F89" w:rsidP="0044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8C2F89" w:rsidRPr="00E42468" w:rsidTr="00B728DE">
        <w:trPr>
          <w:trHeight w:val="459"/>
        </w:trPr>
        <w:tc>
          <w:tcPr>
            <w:tcW w:w="2707" w:type="dxa"/>
          </w:tcPr>
          <w:p w:rsidR="008C2F89" w:rsidRPr="00E42468" w:rsidRDefault="008C2F89" w:rsidP="0044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Камеральные проверки</w:t>
            </w:r>
          </w:p>
        </w:tc>
        <w:tc>
          <w:tcPr>
            <w:tcW w:w="7214" w:type="dxa"/>
          </w:tcPr>
          <w:p w:rsidR="008C2F89" w:rsidRPr="00E42468" w:rsidRDefault="008C2F89" w:rsidP="00443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после поступления отчетности о выполнении государственного задания.</w:t>
            </w:r>
          </w:p>
        </w:tc>
      </w:tr>
    </w:tbl>
    <w:p w:rsidR="008C2F89" w:rsidRPr="00E42468" w:rsidRDefault="008C2F89" w:rsidP="008C2F89">
      <w:pPr>
        <w:ind w:firstLine="709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8C2F89" w:rsidRPr="00E42468" w:rsidRDefault="008C2F89" w:rsidP="008C2F89">
      <w:pPr>
        <w:ind w:firstLine="709"/>
      </w:pPr>
      <w:r w:rsidRPr="00E42468">
        <w:t>ликвидация  учреждения;</w:t>
      </w:r>
    </w:p>
    <w:p w:rsidR="008C2F89" w:rsidRPr="00E42468" w:rsidRDefault="008C2F89" w:rsidP="008C2F89">
      <w:pPr>
        <w:ind w:firstLine="709"/>
      </w:pPr>
      <w:r w:rsidRPr="00E42468">
        <w:t>исключение государственной работы из перечня государственных услуг</w:t>
      </w:r>
      <w:r w:rsidR="00DD6922" w:rsidRPr="00E42468">
        <w:t xml:space="preserve"> и работ</w:t>
      </w:r>
      <w:r w:rsidRPr="00E42468">
        <w:t>;</w:t>
      </w:r>
    </w:p>
    <w:p w:rsidR="008C2F89" w:rsidRPr="00E42468" w:rsidRDefault="008C2F89" w:rsidP="008C2F89">
      <w:pPr>
        <w:ind w:firstLine="709"/>
      </w:pPr>
      <w:r w:rsidRPr="00E42468">
        <w:lastRenderedPageBreak/>
        <w:t>принятие нормативных актов, влекущих за собой невозможность оказания государственной работы.</w:t>
      </w:r>
    </w:p>
    <w:p w:rsidR="008C2F89" w:rsidRPr="00E42468" w:rsidRDefault="008C2F89" w:rsidP="008C2F89">
      <w:pPr>
        <w:ind w:firstLine="709"/>
        <w:outlineLvl w:val="0"/>
      </w:pPr>
      <w:r w:rsidRPr="00E42468">
        <w:t>Порядок досрочного прекращения выполнения государственного задания включает в себя:</w:t>
      </w:r>
    </w:p>
    <w:p w:rsidR="008C2F89" w:rsidRPr="00E42468" w:rsidRDefault="008C2F89" w:rsidP="008C2F89">
      <w:pPr>
        <w:ind w:firstLine="709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8C2F89" w:rsidRPr="00E42468" w:rsidRDefault="008C2F89" w:rsidP="008C2F89">
      <w:pPr>
        <w:ind w:firstLine="709"/>
      </w:pPr>
      <w:r w:rsidRPr="00E42468">
        <w:t>представление в течение 5-ти рабочих дней отчетных документов о фактически выполненных работах на момент досрочного прекращения выполнения государственного задания.</w:t>
      </w:r>
    </w:p>
    <w:p w:rsidR="008C2F89" w:rsidRPr="00E42468" w:rsidRDefault="008C2F89" w:rsidP="008C2F89">
      <w:pPr>
        <w:ind w:firstLine="709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8C2F89" w:rsidRPr="003A6805" w:rsidRDefault="008C2F89" w:rsidP="003A6805">
      <w:pPr>
        <w:pStyle w:val="a5"/>
        <w:numPr>
          <w:ilvl w:val="1"/>
          <w:numId w:val="20"/>
        </w:numPr>
        <w:rPr>
          <w:b/>
        </w:rPr>
      </w:pPr>
      <w:r w:rsidRPr="003A6805">
        <w:rPr>
          <w:b/>
        </w:rPr>
        <w:t>Требования к отчетности об исполнении государственного задания: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8C2F89" w:rsidRPr="00E42468" w:rsidTr="00B728DE">
        <w:trPr>
          <w:trHeight w:val="454"/>
        </w:trPr>
        <w:tc>
          <w:tcPr>
            <w:tcW w:w="4860" w:type="dxa"/>
            <w:vAlign w:val="center"/>
          </w:tcPr>
          <w:p w:rsidR="008C2F89" w:rsidRPr="00E42468" w:rsidRDefault="008C2F89" w:rsidP="003A6805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42468">
              <w:rPr>
                <w:rFonts w:ascii="Times New Roman" w:hAnsi="Times New Roman" w:cs="Times New Roman"/>
                <w:b/>
                <w:sz w:val="22"/>
                <w:szCs w:val="24"/>
              </w:rPr>
              <w:t>Формы отчетности</w:t>
            </w:r>
          </w:p>
        </w:tc>
        <w:tc>
          <w:tcPr>
            <w:tcW w:w="5400" w:type="dxa"/>
            <w:vAlign w:val="center"/>
          </w:tcPr>
          <w:p w:rsidR="008C2F89" w:rsidRPr="00E42468" w:rsidRDefault="008C2F89" w:rsidP="003A6805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42468">
              <w:rPr>
                <w:rFonts w:ascii="Times New Roman" w:hAnsi="Times New Roman" w:cs="Times New Roman"/>
                <w:b/>
                <w:sz w:val="22"/>
                <w:szCs w:val="24"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8C2F89" w:rsidRPr="00E42468" w:rsidTr="00B728DE">
        <w:trPr>
          <w:trHeight w:val="168"/>
        </w:trPr>
        <w:tc>
          <w:tcPr>
            <w:tcW w:w="4860" w:type="dxa"/>
          </w:tcPr>
          <w:p w:rsidR="008C2F89" w:rsidRPr="003A6805" w:rsidRDefault="008C2F89" w:rsidP="003A68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805">
              <w:rPr>
                <w:rFonts w:ascii="Times New Roman" w:hAnsi="Times New Roman" w:cs="Times New Roman"/>
                <w:sz w:val="22"/>
                <w:szCs w:val="22"/>
              </w:rPr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400" w:type="dxa"/>
          </w:tcPr>
          <w:p w:rsidR="008C2F89" w:rsidRPr="003A6805" w:rsidRDefault="008C2F89" w:rsidP="00B728DE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Ежеквартально до 30 числа месяца, следующим </w:t>
            </w:r>
            <w:r w:rsidR="003A6805">
              <w:rPr>
                <w:sz w:val="22"/>
                <w:szCs w:val="22"/>
              </w:rPr>
              <w:br/>
            </w:r>
            <w:r w:rsidRPr="003A6805">
              <w:rPr>
                <w:sz w:val="22"/>
                <w:szCs w:val="22"/>
              </w:rPr>
              <w:t>за отчетным периодом</w:t>
            </w:r>
          </w:p>
        </w:tc>
      </w:tr>
      <w:tr w:rsidR="008C2F89" w:rsidRPr="00E42468" w:rsidTr="00B728DE">
        <w:trPr>
          <w:trHeight w:val="1088"/>
        </w:trPr>
        <w:tc>
          <w:tcPr>
            <w:tcW w:w="4860" w:type="dxa"/>
          </w:tcPr>
          <w:p w:rsidR="008C2F89" w:rsidRPr="003A6805" w:rsidRDefault="008C2F89" w:rsidP="003A68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805">
              <w:rPr>
                <w:rFonts w:ascii="Times New Roman" w:hAnsi="Times New Roman" w:cs="Times New Roman"/>
                <w:sz w:val="22"/>
                <w:szCs w:val="22"/>
              </w:rPr>
              <w:t>Отчет о выполнении показателей по объему и качеству государственных работ, предусмотренных государственным заданием, в соответствии с утвержденной формой</w:t>
            </w:r>
          </w:p>
        </w:tc>
        <w:tc>
          <w:tcPr>
            <w:tcW w:w="5400" w:type="dxa"/>
          </w:tcPr>
          <w:p w:rsidR="008C2F89" w:rsidRPr="003A6805" w:rsidRDefault="008C2F89" w:rsidP="00B728DE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>2 раза в год:</w:t>
            </w:r>
          </w:p>
          <w:p w:rsidR="008C2F89" w:rsidRPr="003A6805" w:rsidRDefault="008C2F89" w:rsidP="00B728DE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до 15 сентября 2017 г. – за период с 01.01.2017 </w:t>
            </w:r>
            <w:r w:rsidR="003A6805" w:rsidRPr="003A6805">
              <w:rPr>
                <w:sz w:val="22"/>
                <w:szCs w:val="22"/>
              </w:rPr>
              <w:br/>
            </w:r>
            <w:r w:rsidRPr="003A6805">
              <w:rPr>
                <w:sz w:val="22"/>
                <w:szCs w:val="22"/>
              </w:rPr>
              <w:t xml:space="preserve">по 31.08.2017 </w:t>
            </w:r>
          </w:p>
          <w:p w:rsidR="008C2F89" w:rsidRPr="003A6805" w:rsidRDefault="008C2F89" w:rsidP="00B728DE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до 15 января 2018 г. – за период с 01.01.2017 </w:t>
            </w:r>
            <w:r w:rsidR="003A6805" w:rsidRPr="003A6805">
              <w:rPr>
                <w:sz w:val="22"/>
                <w:szCs w:val="22"/>
              </w:rPr>
              <w:br/>
            </w:r>
            <w:r w:rsidRPr="003A6805">
              <w:rPr>
                <w:sz w:val="22"/>
                <w:szCs w:val="22"/>
              </w:rPr>
              <w:t xml:space="preserve">по 31.12.2017 </w:t>
            </w:r>
          </w:p>
        </w:tc>
      </w:tr>
      <w:tr w:rsidR="008C2F89" w:rsidRPr="00E42468" w:rsidTr="00B728DE">
        <w:trPr>
          <w:trHeight w:val="168"/>
        </w:trPr>
        <w:tc>
          <w:tcPr>
            <w:tcW w:w="4860" w:type="dxa"/>
          </w:tcPr>
          <w:p w:rsidR="008C2F89" w:rsidRPr="003A6805" w:rsidRDefault="008C2F89" w:rsidP="003A68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805">
              <w:rPr>
                <w:rFonts w:ascii="Times New Roman" w:hAnsi="Times New Roman" w:cs="Times New Roman"/>
                <w:sz w:val="22"/>
                <w:szCs w:val="22"/>
              </w:rPr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400" w:type="dxa"/>
          </w:tcPr>
          <w:p w:rsidR="008C2F89" w:rsidRPr="003A6805" w:rsidRDefault="008C2F89" w:rsidP="003A6805">
            <w:pPr>
              <w:pStyle w:val="a5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раз в год до 20 марта 2018 г. </w:t>
            </w:r>
          </w:p>
        </w:tc>
      </w:tr>
    </w:tbl>
    <w:p w:rsidR="008C2F89" w:rsidRPr="00E42468" w:rsidRDefault="008C2F89" w:rsidP="003A6805">
      <w:pPr>
        <w:pStyle w:val="ConsPlusNonformat"/>
        <w:widowControl/>
        <w:numPr>
          <w:ilvl w:val="1"/>
          <w:numId w:val="20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E424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2468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задания: </w:t>
      </w:r>
      <w:r w:rsidRPr="00E42468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C2F89" w:rsidRPr="00E42468" w:rsidRDefault="008C2F89" w:rsidP="001B412B">
      <w:pPr>
        <w:pStyle w:val="ConsPlusNonformat"/>
        <w:widowControl/>
        <w:ind w:firstLine="709"/>
        <w:jc w:val="both"/>
      </w:pPr>
    </w:p>
    <w:p w:rsidR="005A45D8" w:rsidRDefault="003A6805" w:rsidP="001B412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3. </w:t>
      </w:r>
      <w:r w:rsidR="005A45D8" w:rsidRPr="00E42468">
        <w:rPr>
          <w:rFonts w:ascii="Times New Roman" w:hAnsi="Times New Roman" w:cs="Times New Roman"/>
          <w:b/>
          <w:sz w:val="24"/>
        </w:rPr>
        <w:t>Пропаганда физической культуры, спорта и здорового образа жизни (работа)</w:t>
      </w:r>
    </w:p>
    <w:p w:rsidR="003A6805" w:rsidRPr="00E42468" w:rsidRDefault="003A6805" w:rsidP="003A6805">
      <w:pPr>
        <w:pStyle w:val="ConsPlusNonformat"/>
        <w:widowControl/>
        <w:ind w:firstLine="709"/>
        <w:jc w:val="both"/>
      </w:pPr>
    </w:p>
    <w:p w:rsidR="005A45D8" w:rsidRPr="003A6805" w:rsidRDefault="003A6805" w:rsidP="003A68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>Подр</w:t>
      </w:r>
      <w:r w:rsidR="00AC2D40" w:rsidRPr="003A6805">
        <w:rPr>
          <w:rFonts w:ascii="Times New Roman" w:hAnsi="Times New Roman" w:cs="Times New Roman"/>
          <w:b/>
          <w:sz w:val="24"/>
          <w:szCs w:val="24"/>
        </w:rPr>
        <w:t xml:space="preserve">аздел 1. </w:t>
      </w:r>
      <w:r w:rsidR="005A45D8" w:rsidRPr="003A6805">
        <w:rPr>
          <w:rFonts w:ascii="Times New Roman" w:hAnsi="Times New Roman" w:cs="Times New Roman"/>
          <w:b/>
          <w:sz w:val="24"/>
          <w:szCs w:val="24"/>
        </w:rPr>
        <w:t>Организация и проведе</w:t>
      </w:r>
      <w:r w:rsidR="00D919FA" w:rsidRPr="003A6805">
        <w:rPr>
          <w:rFonts w:ascii="Times New Roman" w:hAnsi="Times New Roman" w:cs="Times New Roman"/>
          <w:b/>
          <w:sz w:val="24"/>
          <w:szCs w:val="24"/>
        </w:rPr>
        <w:t xml:space="preserve">ние спортивных и физкультурных </w:t>
      </w:r>
      <w:r w:rsidR="005A45D8" w:rsidRPr="003A6805">
        <w:rPr>
          <w:rFonts w:ascii="Times New Roman" w:hAnsi="Times New Roman" w:cs="Times New Roman"/>
          <w:b/>
          <w:sz w:val="24"/>
          <w:szCs w:val="24"/>
        </w:rPr>
        <w:t>мероприятий учреждения для всех категорий граждан</w:t>
      </w:r>
    </w:p>
    <w:p w:rsidR="003A6805" w:rsidRPr="00E42468" w:rsidRDefault="003A6805" w:rsidP="003A68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5D8" w:rsidRPr="00E42468" w:rsidRDefault="005A45D8" w:rsidP="003A6805">
      <w:pPr>
        <w:pStyle w:val="a5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</w:rPr>
      </w:pPr>
      <w:r w:rsidRPr="00E42468">
        <w:rPr>
          <w:b/>
          <w:szCs w:val="22"/>
        </w:rPr>
        <w:t>Категории физических и (или) юридических лиц, являющихся потр</w:t>
      </w:r>
      <w:r w:rsidR="002715EE" w:rsidRPr="00E42468">
        <w:rPr>
          <w:b/>
          <w:szCs w:val="22"/>
        </w:rPr>
        <w:t>ебителями государственной работы</w:t>
      </w:r>
      <w:r w:rsidRPr="00E42468">
        <w:rPr>
          <w:b/>
          <w:szCs w:val="22"/>
          <w:shd w:val="clear" w:color="auto" w:fill="FFFFFF"/>
        </w:rPr>
        <w:t>:</w:t>
      </w:r>
      <w:r w:rsidRPr="00E42468">
        <w:rPr>
          <w:shd w:val="clear" w:color="auto" w:fill="FFFFFF"/>
        </w:rPr>
        <w:t xml:space="preserve"> </w:t>
      </w:r>
      <w:r w:rsidR="00D919FA" w:rsidRPr="00E42468">
        <w:t>обучающиеся учреждения</w:t>
      </w:r>
      <w:r w:rsidRPr="00E42468">
        <w:t>.</w:t>
      </w:r>
    </w:p>
    <w:p w:rsidR="003A6805" w:rsidRPr="003A6805" w:rsidRDefault="005A45D8" w:rsidP="003A6805">
      <w:pPr>
        <w:pStyle w:val="a5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</w:rPr>
      </w:pPr>
      <w:r w:rsidRPr="00E42468">
        <w:rPr>
          <w:b/>
        </w:rPr>
        <w:t>Показатели, характеризующие качество и (или) объем (содержание) ока</w:t>
      </w:r>
      <w:r w:rsidR="002715EE" w:rsidRPr="00E42468">
        <w:rPr>
          <w:b/>
        </w:rPr>
        <w:t>зываемой  государственной работы</w:t>
      </w:r>
      <w:r w:rsidRPr="00E42468">
        <w:rPr>
          <w:b/>
        </w:rPr>
        <w:t>.</w:t>
      </w:r>
    </w:p>
    <w:p w:rsidR="005A45D8" w:rsidRPr="00E42468" w:rsidRDefault="005A45D8" w:rsidP="001B41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468">
        <w:rPr>
          <w:b/>
        </w:rPr>
        <w:t>Показатели, характеризующие объем ок</w:t>
      </w:r>
      <w:r w:rsidR="002715EE" w:rsidRPr="00E42468">
        <w:rPr>
          <w:b/>
        </w:rPr>
        <w:t>азываемой государственной работы</w:t>
      </w:r>
      <w:r w:rsidRPr="00E42468">
        <w:rPr>
          <w:b/>
        </w:rPr>
        <w:t>:</w:t>
      </w:r>
    </w:p>
    <w:p w:rsidR="005A45D8" w:rsidRPr="00E42468" w:rsidRDefault="005A45D8" w:rsidP="005A45D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  <w:t xml:space="preserve"> </w:t>
      </w:r>
      <w:r w:rsidRPr="00E42468">
        <w:rPr>
          <w:b/>
          <w:sz w:val="22"/>
          <w:szCs w:val="22"/>
        </w:rPr>
        <w:t>Таблица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553"/>
        <w:gridCol w:w="1701"/>
        <w:gridCol w:w="708"/>
        <w:gridCol w:w="993"/>
        <w:gridCol w:w="1275"/>
        <w:gridCol w:w="993"/>
        <w:gridCol w:w="1134"/>
        <w:gridCol w:w="992"/>
      </w:tblGrid>
      <w:tr w:rsidR="00B7446A" w:rsidRPr="00E42468" w:rsidTr="0090213F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B7446A" w:rsidRPr="00E42468" w:rsidRDefault="00B7446A" w:rsidP="005A4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B7446A" w:rsidRPr="00E42468" w:rsidRDefault="00B7446A" w:rsidP="007940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Форма предоставления государственной работы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2715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Объем оказания государственной работы</w:t>
            </w:r>
          </w:p>
        </w:tc>
      </w:tr>
      <w:tr w:rsidR="0001736C" w:rsidRPr="00E42468" w:rsidTr="0090213F">
        <w:trPr>
          <w:cantSplit/>
          <w:trHeight w:val="1232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(2020)</w:t>
            </w:r>
          </w:p>
        </w:tc>
      </w:tr>
      <w:tr w:rsidR="00B7446A" w:rsidRPr="00E42468" w:rsidTr="0090213F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9</w:t>
            </w:r>
          </w:p>
        </w:tc>
      </w:tr>
      <w:tr w:rsidR="0001736C" w:rsidRPr="00E42468" w:rsidTr="0090213F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дней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pPr>
              <w:jc w:val="center"/>
            </w:pPr>
            <w:r w:rsidRPr="00E42468">
              <w:t>дни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E42468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45</w:t>
            </w:r>
          </w:p>
        </w:tc>
      </w:tr>
    </w:tbl>
    <w:p w:rsidR="005A45D8" w:rsidRPr="00E42468" w:rsidRDefault="005A45D8" w:rsidP="005A45D8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</w:p>
    <w:p w:rsidR="005A45D8" w:rsidRPr="00E42468" w:rsidRDefault="005A45D8" w:rsidP="005A45D8">
      <w:pPr>
        <w:shd w:val="clear" w:color="auto" w:fill="FFFFFF"/>
        <w:autoSpaceDE w:val="0"/>
        <w:autoSpaceDN w:val="0"/>
        <w:adjustRightInd w:val="0"/>
        <w:ind w:firstLine="709"/>
      </w:pPr>
      <w:r w:rsidRPr="00E42468">
        <w:rPr>
          <w:b/>
        </w:rPr>
        <w:t>С</w:t>
      </w:r>
      <w:r w:rsidR="002715EE" w:rsidRPr="00E42468">
        <w:rPr>
          <w:b/>
        </w:rPr>
        <w:t>одержание государственной работы</w:t>
      </w:r>
      <w:r w:rsidRPr="00E42468">
        <w:rPr>
          <w:b/>
        </w:rPr>
        <w:t>.</w:t>
      </w:r>
    </w:p>
    <w:p w:rsidR="00AC2D40" w:rsidRDefault="00AC2D40" w:rsidP="00AC2D40">
      <w:pPr>
        <w:ind w:firstLine="709"/>
        <w:jc w:val="both"/>
      </w:pPr>
      <w:r w:rsidRPr="00E42468">
        <w:t xml:space="preserve">Государственная работа включает в себя предоставление спортивного сооружения, техническое обеспечение спортивных соревнований, обеспечение судейства спортивных соревнований, медицинское обеспечение участников спортивных соревнований,  </w:t>
      </w:r>
      <w:r w:rsidRPr="00E42468">
        <w:lastRenderedPageBreak/>
        <w:t>приобретение наградной атрибутики, канцелярских и хозяйственных товаров, оборудования и инвентаря, иные мероприятия, необходимые для обеспечения объема и качества выполнения государственной работы.</w:t>
      </w:r>
    </w:p>
    <w:p w:rsidR="006D33CC" w:rsidRDefault="006D33CC" w:rsidP="00AC2D40">
      <w:pPr>
        <w:ind w:firstLine="709"/>
        <w:jc w:val="both"/>
      </w:pPr>
    </w:p>
    <w:p w:rsidR="005A45D8" w:rsidRPr="00E42468" w:rsidRDefault="005A45D8" w:rsidP="005A45D8">
      <w:pPr>
        <w:autoSpaceDE w:val="0"/>
        <w:autoSpaceDN w:val="0"/>
        <w:adjustRightInd w:val="0"/>
        <w:ind w:firstLine="360"/>
        <w:rPr>
          <w:b/>
        </w:rPr>
      </w:pPr>
      <w:r w:rsidRPr="00E42468">
        <w:rPr>
          <w:b/>
        </w:rPr>
        <w:t>Показатели, характеризующие качество ок</w:t>
      </w:r>
      <w:r w:rsidR="002715EE" w:rsidRPr="00E42468">
        <w:rPr>
          <w:b/>
        </w:rPr>
        <w:t>азываемой государственной работы</w:t>
      </w:r>
      <w:r w:rsidRPr="00E42468">
        <w:rPr>
          <w:b/>
        </w:rPr>
        <w:t>:</w:t>
      </w:r>
    </w:p>
    <w:p w:rsidR="005A45D8" w:rsidRPr="00E42468" w:rsidRDefault="005A45D8" w:rsidP="005A45D8">
      <w:pPr>
        <w:autoSpaceDE w:val="0"/>
        <w:autoSpaceDN w:val="0"/>
        <w:adjustRightInd w:val="0"/>
        <w:rPr>
          <w:b/>
          <w:sz w:val="22"/>
          <w:szCs w:val="22"/>
        </w:rPr>
      </w:pP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  <w:sz w:val="22"/>
          <w:szCs w:val="22"/>
        </w:rPr>
        <w:t>Таблица 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2552"/>
        <w:gridCol w:w="992"/>
        <w:gridCol w:w="1276"/>
        <w:gridCol w:w="1276"/>
        <w:gridCol w:w="993"/>
        <w:gridCol w:w="993"/>
        <w:gridCol w:w="1132"/>
      </w:tblGrid>
      <w:tr w:rsidR="00B7446A" w:rsidRPr="00E42468" w:rsidTr="003A6805">
        <w:trPr>
          <w:cantSplit/>
          <w:trHeight w:val="25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B7446A" w:rsidRPr="00E42468" w:rsidTr="003A6805">
        <w:trPr>
          <w:cantSplit/>
          <w:trHeight w:val="1134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446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B7446A" w:rsidRPr="00E42468" w:rsidTr="003A6805">
        <w:trPr>
          <w:cantSplit/>
          <w:trHeight w:val="2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736C" w:rsidRPr="00E42468" w:rsidTr="003A6805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 к проведению спортивных соревнований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736C" w:rsidRPr="00E42468" w:rsidTr="003A6805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Соответствие положению (регламенту) о спортивных соревнованиях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A45D8" w:rsidRPr="00E42468" w:rsidRDefault="005A45D8" w:rsidP="003A6805">
      <w:pPr>
        <w:pStyle w:val="a5"/>
        <w:numPr>
          <w:ilvl w:val="1"/>
          <w:numId w:val="22"/>
        </w:numPr>
        <w:rPr>
          <w:b/>
          <w:szCs w:val="22"/>
        </w:rPr>
      </w:pPr>
      <w:r w:rsidRPr="00E42468">
        <w:rPr>
          <w:b/>
          <w:szCs w:val="22"/>
        </w:rPr>
        <w:t xml:space="preserve"> Порядок</w:t>
      </w:r>
      <w:r w:rsidR="002715EE" w:rsidRPr="00E42468">
        <w:rPr>
          <w:b/>
          <w:szCs w:val="22"/>
        </w:rPr>
        <w:t xml:space="preserve"> оказания государственной работы</w:t>
      </w:r>
      <w:r w:rsidRPr="00E42468">
        <w:rPr>
          <w:b/>
          <w:szCs w:val="22"/>
        </w:rPr>
        <w:t>.</w:t>
      </w:r>
    </w:p>
    <w:p w:rsidR="00AC2D40" w:rsidRPr="00E42468" w:rsidRDefault="00AC2D40" w:rsidP="00AC2D40">
      <w:pPr>
        <w:ind w:firstLine="709"/>
      </w:pPr>
      <w:r w:rsidRPr="00E42468">
        <w:t>Предоставление государственной работы осуществляется на основании:</w:t>
      </w:r>
    </w:p>
    <w:p w:rsidR="00AC2D40" w:rsidRPr="00E42468" w:rsidRDefault="00AC2D40" w:rsidP="00694FE0">
      <w:pPr>
        <w:pStyle w:val="a5"/>
        <w:numPr>
          <w:ilvl w:val="0"/>
          <w:numId w:val="2"/>
        </w:numPr>
        <w:ind w:left="0" w:firstLine="284"/>
        <w:jc w:val="both"/>
      </w:pPr>
      <w:r w:rsidRPr="00E42468">
        <w:t>календарных планов физкультурных мероприятий и спортивных мероприятий Санкт-Петербурга и (или) учреждения;</w:t>
      </w:r>
    </w:p>
    <w:p w:rsidR="00AC2D40" w:rsidRPr="00E42468" w:rsidRDefault="00AC2D40" w:rsidP="00694FE0">
      <w:pPr>
        <w:pStyle w:val="a5"/>
        <w:numPr>
          <w:ilvl w:val="0"/>
          <w:numId w:val="2"/>
        </w:numPr>
        <w:ind w:left="0" w:firstLine="284"/>
        <w:jc w:val="both"/>
      </w:pPr>
      <w:r w:rsidRPr="00E42468">
        <w:t>приказа директора учреждения о проведении спортивных соревнований.</w:t>
      </w:r>
    </w:p>
    <w:p w:rsidR="00AC2D40" w:rsidRPr="00E42468" w:rsidRDefault="00AC2D40" w:rsidP="00AC2D40">
      <w:pPr>
        <w:ind w:firstLine="284"/>
        <w:jc w:val="both"/>
      </w:pPr>
      <w:r w:rsidRPr="00E42468">
        <w:t xml:space="preserve">Предоставление государственной работы осуществляется в соответствии </w:t>
      </w:r>
      <w:proofErr w:type="gramStart"/>
      <w:r w:rsidRPr="00E42468">
        <w:t>с</w:t>
      </w:r>
      <w:proofErr w:type="gramEnd"/>
      <w:r w:rsidRPr="00E42468">
        <w:t>:</w:t>
      </w:r>
    </w:p>
    <w:p w:rsidR="00AC2D40" w:rsidRPr="00E42468" w:rsidRDefault="00AC2D40" w:rsidP="00694FE0">
      <w:pPr>
        <w:pStyle w:val="a5"/>
        <w:numPr>
          <w:ilvl w:val="0"/>
          <w:numId w:val="3"/>
        </w:numPr>
        <w:ind w:left="0" w:firstLine="284"/>
        <w:jc w:val="both"/>
      </w:pPr>
      <w:r w:rsidRPr="00E42468">
        <w:t>правилами проведения спортивных соревнований;</w:t>
      </w:r>
    </w:p>
    <w:p w:rsidR="00AC2D40" w:rsidRPr="00E42468" w:rsidRDefault="00AC2D40" w:rsidP="00694FE0">
      <w:pPr>
        <w:pStyle w:val="a5"/>
        <w:numPr>
          <w:ilvl w:val="0"/>
          <w:numId w:val="3"/>
        </w:numPr>
        <w:ind w:left="0" w:firstLine="284"/>
        <w:jc w:val="both"/>
      </w:pPr>
      <w:r w:rsidRPr="00E42468">
        <w:t>положением (регламентом) о спортивных соревнованиях;</w:t>
      </w:r>
    </w:p>
    <w:p w:rsidR="00AC2D40" w:rsidRPr="00E42468" w:rsidRDefault="00AC2D40" w:rsidP="00694FE0">
      <w:pPr>
        <w:pStyle w:val="a5"/>
        <w:numPr>
          <w:ilvl w:val="0"/>
          <w:numId w:val="3"/>
        </w:numPr>
        <w:ind w:left="0" w:firstLine="284"/>
        <w:jc w:val="both"/>
      </w:pPr>
      <w:r w:rsidRPr="00E42468">
        <w:t>технологическим регламентом оказания государственной работы.</w:t>
      </w:r>
    </w:p>
    <w:p w:rsidR="005A45D8" w:rsidRPr="00E42468" w:rsidRDefault="005A45D8" w:rsidP="005A45D8">
      <w:pPr>
        <w:ind w:firstLine="709"/>
        <w:rPr>
          <w:sz w:val="6"/>
          <w:szCs w:val="22"/>
        </w:rPr>
      </w:pPr>
    </w:p>
    <w:p w:rsidR="005A45D8" w:rsidRPr="00E42468" w:rsidRDefault="005A45D8" w:rsidP="003A6805">
      <w:pPr>
        <w:pStyle w:val="a5"/>
        <w:numPr>
          <w:ilvl w:val="1"/>
          <w:numId w:val="22"/>
        </w:numPr>
        <w:tabs>
          <w:tab w:val="left" w:pos="14"/>
          <w:tab w:val="left" w:pos="616"/>
        </w:tabs>
        <w:ind w:left="0" w:firstLine="709"/>
        <w:jc w:val="both"/>
        <w:rPr>
          <w:szCs w:val="22"/>
        </w:rPr>
      </w:pPr>
      <w:r w:rsidRPr="00E42468">
        <w:rPr>
          <w:b/>
          <w:szCs w:val="22"/>
        </w:rPr>
        <w:t xml:space="preserve"> Предельные цены (тарифы) </w:t>
      </w:r>
      <w:r w:rsidR="002715EE" w:rsidRPr="00E42468">
        <w:rPr>
          <w:b/>
          <w:szCs w:val="22"/>
        </w:rPr>
        <w:t>на оплату государственной работы</w:t>
      </w:r>
      <w:r w:rsidRPr="00E42468">
        <w:rPr>
          <w:b/>
          <w:szCs w:val="22"/>
        </w:rPr>
        <w:t xml:space="preserve"> 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E42468">
        <w:rPr>
          <w:szCs w:val="22"/>
        </w:rPr>
        <w:t>не установлены.</w:t>
      </w:r>
    </w:p>
    <w:p w:rsidR="005A45D8" w:rsidRPr="00E42468" w:rsidRDefault="005A45D8" w:rsidP="003A6805">
      <w:pPr>
        <w:pStyle w:val="a5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E42468">
        <w:rPr>
          <w:b/>
        </w:rPr>
        <w:t xml:space="preserve"> Требования к результатам оказани</w:t>
      </w:r>
      <w:r w:rsidR="002715EE" w:rsidRPr="00E42468">
        <w:rPr>
          <w:b/>
        </w:rPr>
        <w:t>я государственной работы</w:t>
      </w:r>
      <w:r w:rsidRPr="00E42468">
        <w:rPr>
          <w:szCs w:val="22"/>
        </w:rPr>
        <w:t>.</w:t>
      </w:r>
    </w:p>
    <w:p w:rsidR="00AC2D40" w:rsidRPr="00E42468" w:rsidRDefault="00AC2D40" w:rsidP="00AC2D40">
      <w:pPr>
        <w:ind w:firstLine="709"/>
        <w:jc w:val="both"/>
      </w:pPr>
      <w:r w:rsidRPr="00E42468">
        <w:t>Требованиями к результатам оказания государственной работы являются:</w:t>
      </w:r>
    </w:p>
    <w:p w:rsidR="00AC2D40" w:rsidRPr="00E42468" w:rsidRDefault="00AC2D40" w:rsidP="00694FE0">
      <w:pPr>
        <w:pStyle w:val="a5"/>
        <w:numPr>
          <w:ilvl w:val="0"/>
          <w:numId w:val="4"/>
        </w:numPr>
        <w:ind w:left="0" w:firstLine="709"/>
        <w:jc w:val="both"/>
      </w:pPr>
      <w:r w:rsidRPr="00E42468">
        <w:t xml:space="preserve">наличие отчета о проведении спортивных соревнований, отражающего основные показатели по количеству и составу участников, период проведения соревнований, условия и порядок подведения итогов и награждения победителей; </w:t>
      </w:r>
    </w:p>
    <w:p w:rsidR="00AC2D40" w:rsidRPr="00E42468" w:rsidRDefault="00AC2D40" w:rsidP="00694FE0">
      <w:pPr>
        <w:pStyle w:val="a5"/>
        <w:numPr>
          <w:ilvl w:val="0"/>
          <w:numId w:val="4"/>
        </w:numPr>
        <w:ind w:left="0" w:firstLine="709"/>
        <w:jc w:val="both"/>
      </w:pPr>
      <w:r w:rsidRPr="00E42468">
        <w:t xml:space="preserve">наличие протокола спортивных соревнований в соответствии с формой, установленной спортивной федерацией по соответствующему виду спорта; </w:t>
      </w:r>
    </w:p>
    <w:p w:rsidR="00AC2D40" w:rsidRPr="00E42468" w:rsidRDefault="00AC2D40" w:rsidP="00694FE0">
      <w:pPr>
        <w:pStyle w:val="a5"/>
        <w:numPr>
          <w:ilvl w:val="0"/>
          <w:numId w:val="4"/>
        </w:numPr>
        <w:ind w:left="0" w:firstLine="709"/>
        <w:jc w:val="both"/>
      </w:pPr>
      <w:r w:rsidRPr="00E42468">
        <w:t>отсутствие объективных обоснованных жалоб со стороны судей,  участников, представителей</w:t>
      </w:r>
      <w:r w:rsidR="00051F62" w:rsidRPr="00E42468">
        <w:t xml:space="preserve"> обучающихся</w:t>
      </w:r>
      <w:r w:rsidRPr="00E42468">
        <w:t>.</w:t>
      </w:r>
    </w:p>
    <w:p w:rsidR="005A45D8" w:rsidRPr="00E42468" w:rsidRDefault="005A45D8" w:rsidP="003A6805">
      <w:pPr>
        <w:pStyle w:val="a5"/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b/>
          <w:szCs w:val="22"/>
        </w:rPr>
      </w:pPr>
      <w:r w:rsidRPr="00E42468">
        <w:rPr>
          <w:b/>
          <w:szCs w:val="22"/>
        </w:rPr>
        <w:t xml:space="preserve">Порядок  </w:t>
      </w:r>
      <w:proofErr w:type="gramStart"/>
      <w:r w:rsidRPr="00E42468">
        <w:rPr>
          <w:b/>
          <w:szCs w:val="22"/>
        </w:rPr>
        <w:t>контроля  за</w:t>
      </w:r>
      <w:proofErr w:type="gramEnd"/>
      <w:r w:rsidRPr="00E42468">
        <w:rPr>
          <w:b/>
          <w:szCs w:val="22"/>
        </w:rPr>
        <w:t xml:space="preserve">  исполнением государственного задания, в том числе условия и порядок его досрочного прекращения:</w:t>
      </w:r>
    </w:p>
    <w:tbl>
      <w:tblPr>
        <w:tblW w:w="9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5A45D8" w:rsidRPr="00E42468" w:rsidTr="00842968">
        <w:trPr>
          <w:trHeight w:val="330"/>
        </w:trPr>
        <w:tc>
          <w:tcPr>
            <w:tcW w:w="2707" w:type="dxa"/>
            <w:vAlign w:val="center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</w:t>
            </w:r>
          </w:p>
        </w:tc>
      </w:tr>
      <w:tr w:rsidR="005A45D8" w:rsidRPr="00E42468" w:rsidTr="00842968">
        <w:trPr>
          <w:trHeight w:val="459"/>
        </w:trPr>
        <w:tc>
          <w:tcPr>
            <w:tcW w:w="2707" w:type="dxa"/>
          </w:tcPr>
          <w:p w:rsidR="005A45D8" w:rsidRPr="003A6805" w:rsidRDefault="005A45D8" w:rsidP="005A4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Выездные проверки </w:t>
            </w:r>
          </w:p>
        </w:tc>
        <w:tc>
          <w:tcPr>
            <w:tcW w:w="7214" w:type="dxa"/>
          </w:tcPr>
          <w:p w:rsidR="005A45D8" w:rsidRPr="003A6805" w:rsidRDefault="005A45D8" w:rsidP="005A4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в соответствии с планом-графиком проведения выездных проверок, </w:t>
            </w:r>
            <w:r w:rsidR="003A6805">
              <w:rPr>
                <w:sz w:val="22"/>
                <w:szCs w:val="22"/>
              </w:rPr>
              <w:br/>
            </w:r>
            <w:r w:rsidRPr="003A6805">
              <w:rPr>
                <w:sz w:val="22"/>
                <w:szCs w:val="22"/>
              </w:rPr>
              <w:t>но не реже 1 раза в год;</w:t>
            </w:r>
          </w:p>
          <w:p w:rsidR="005A45D8" w:rsidRPr="003A6805" w:rsidRDefault="005A45D8" w:rsidP="005A4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5A45D8" w:rsidRPr="00E42468" w:rsidTr="00842968">
        <w:trPr>
          <w:trHeight w:val="459"/>
        </w:trPr>
        <w:tc>
          <w:tcPr>
            <w:tcW w:w="2707" w:type="dxa"/>
          </w:tcPr>
          <w:p w:rsidR="005A45D8" w:rsidRPr="003A6805" w:rsidRDefault="005A45D8" w:rsidP="005A4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>Камеральные проверки</w:t>
            </w:r>
          </w:p>
        </w:tc>
        <w:tc>
          <w:tcPr>
            <w:tcW w:w="7214" w:type="dxa"/>
          </w:tcPr>
          <w:p w:rsidR="005A45D8" w:rsidRPr="003A6805" w:rsidRDefault="005A45D8" w:rsidP="005A4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>после поступления отчетности о выполнении государственного задания.</w:t>
            </w:r>
          </w:p>
        </w:tc>
      </w:tr>
    </w:tbl>
    <w:p w:rsidR="005A45D8" w:rsidRPr="00E42468" w:rsidRDefault="005A45D8" w:rsidP="005A45D8">
      <w:pPr>
        <w:ind w:firstLine="709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5A45D8" w:rsidRPr="00E42468" w:rsidRDefault="005A45D8" w:rsidP="005A45D8">
      <w:pPr>
        <w:ind w:firstLine="709"/>
      </w:pPr>
      <w:r w:rsidRPr="00E42468">
        <w:t>ликвидация  учреждения;</w:t>
      </w:r>
    </w:p>
    <w:p w:rsidR="005A45D8" w:rsidRPr="00E42468" w:rsidRDefault="005A45D8" w:rsidP="005A45D8">
      <w:pPr>
        <w:ind w:firstLine="709"/>
      </w:pPr>
      <w:r w:rsidRPr="00E42468">
        <w:t xml:space="preserve">исключение государственной </w:t>
      </w:r>
      <w:r w:rsidR="0079406F" w:rsidRPr="00E42468">
        <w:t xml:space="preserve">работы </w:t>
      </w:r>
      <w:r w:rsidRPr="00E42468">
        <w:t>из перечня государственных услуг</w:t>
      </w:r>
      <w:r w:rsidR="00DD6922" w:rsidRPr="00E42468">
        <w:t xml:space="preserve"> и работ</w:t>
      </w:r>
      <w:r w:rsidRPr="00E42468">
        <w:t>;</w:t>
      </w:r>
    </w:p>
    <w:p w:rsidR="005A45D8" w:rsidRPr="00E42468" w:rsidRDefault="005A45D8" w:rsidP="005A45D8">
      <w:pPr>
        <w:ind w:firstLine="709"/>
      </w:pPr>
      <w:r w:rsidRPr="00E42468">
        <w:t>принятие нормативных актов, влекущих за собой невозможно</w:t>
      </w:r>
      <w:r w:rsidR="002715EE" w:rsidRPr="00E42468">
        <w:t>сть оказания государственной работы</w:t>
      </w:r>
      <w:r w:rsidRPr="00E42468">
        <w:t>.</w:t>
      </w:r>
    </w:p>
    <w:p w:rsidR="005A45D8" w:rsidRPr="00E42468" w:rsidRDefault="005A45D8" w:rsidP="005A45D8">
      <w:pPr>
        <w:ind w:firstLine="709"/>
        <w:outlineLvl w:val="0"/>
      </w:pPr>
      <w:r w:rsidRPr="00E42468">
        <w:lastRenderedPageBreak/>
        <w:t>Порядок досрочного прекращения выполнения государственного задания включает в себя:</w:t>
      </w:r>
    </w:p>
    <w:p w:rsidR="005A45D8" w:rsidRPr="00E42468" w:rsidRDefault="005A45D8" w:rsidP="005A45D8">
      <w:pPr>
        <w:ind w:firstLine="709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5A45D8" w:rsidRPr="00E42468" w:rsidRDefault="005A45D8" w:rsidP="005A45D8">
      <w:pPr>
        <w:ind w:firstLine="709"/>
      </w:pPr>
      <w:r w:rsidRPr="00E42468">
        <w:t>представление в течение 5-ти рабочих дней отчетных до</w:t>
      </w:r>
      <w:r w:rsidR="0079406F" w:rsidRPr="00E42468">
        <w:t>кументов о фактически выполненной работе</w:t>
      </w:r>
      <w:r w:rsidRPr="00E42468">
        <w:t xml:space="preserve"> на момент досрочного прекращения выполнения государственного задания.</w:t>
      </w:r>
    </w:p>
    <w:p w:rsidR="005A45D8" w:rsidRPr="00E42468" w:rsidRDefault="005A45D8" w:rsidP="005A45D8">
      <w:pPr>
        <w:ind w:firstLine="709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5A45D8" w:rsidRPr="00E42468" w:rsidRDefault="005A45D8" w:rsidP="003A6805">
      <w:pPr>
        <w:pStyle w:val="a5"/>
        <w:numPr>
          <w:ilvl w:val="1"/>
          <w:numId w:val="22"/>
        </w:numPr>
        <w:rPr>
          <w:b/>
        </w:rPr>
      </w:pPr>
      <w:r w:rsidRPr="00E42468">
        <w:rPr>
          <w:b/>
        </w:rPr>
        <w:t>Требования к отчетности об исполнении государственного задания: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5A45D8" w:rsidRPr="00E42468" w:rsidTr="00842968">
        <w:trPr>
          <w:trHeight w:val="454"/>
        </w:trPr>
        <w:tc>
          <w:tcPr>
            <w:tcW w:w="4860" w:type="dxa"/>
            <w:vAlign w:val="center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отчетности</w:t>
            </w:r>
          </w:p>
        </w:tc>
        <w:tc>
          <w:tcPr>
            <w:tcW w:w="5400" w:type="dxa"/>
            <w:vAlign w:val="center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</w:t>
            </w:r>
            <w:r w:rsidR="003A6805">
              <w:rPr>
                <w:b/>
              </w:rPr>
              <w:t xml:space="preserve">ость предоставления отчетности </w:t>
            </w:r>
            <w:r w:rsidR="003A6805">
              <w:rPr>
                <w:b/>
              </w:rPr>
              <w:br/>
            </w:r>
            <w:r w:rsidRPr="00E42468">
              <w:rPr>
                <w:b/>
              </w:rPr>
              <w:t>о выполнении государственного задания</w:t>
            </w:r>
          </w:p>
        </w:tc>
      </w:tr>
      <w:tr w:rsidR="005A45D8" w:rsidRPr="00E42468" w:rsidTr="00842968">
        <w:trPr>
          <w:trHeight w:val="168"/>
        </w:trPr>
        <w:tc>
          <w:tcPr>
            <w:tcW w:w="4860" w:type="dxa"/>
          </w:tcPr>
          <w:p w:rsidR="005A45D8" w:rsidRPr="003A6805" w:rsidRDefault="005A45D8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400" w:type="dxa"/>
          </w:tcPr>
          <w:p w:rsidR="005A45D8" w:rsidRPr="003A6805" w:rsidRDefault="005A45D8" w:rsidP="005A45D8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>Ежеквартально до 30 числа месяца, следующим за отчетным периодом</w:t>
            </w:r>
          </w:p>
        </w:tc>
      </w:tr>
      <w:tr w:rsidR="00526015" w:rsidRPr="00E42468" w:rsidTr="00842968">
        <w:trPr>
          <w:trHeight w:val="1088"/>
        </w:trPr>
        <w:tc>
          <w:tcPr>
            <w:tcW w:w="4860" w:type="dxa"/>
          </w:tcPr>
          <w:p w:rsidR="00526015" w:rsidRPr="003A6805" w:rsidRDefault="00526015" w:rsidP="00271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>Отчет о выполнении показателей по объему и качеству государственных</w:t>
            </w:r>
            <w:r w:rsidR="002715EE" w:rsidRPr="003A6805">
              <w:rPr>
                <w:sz w:val="22"/>
                <w:szCs w:val="22"/>
              </w:rPr>
              <w:t xml:space="preserve"> работ</w:t>
            </w:r>
            <w:r w:rsidRPr="003A6805">
              <w:rPr>
                <w:sz w:val="22"/>
                <w:szCs w:val="22"/>
              </w:rPr>
              <w:t>, предусмотренных государственным заданием, в соответствии с утвержденной формой</w:t>
            </w:r>
          </w:p>
        </w:tc>
        <w:tc>
          <w:tcPr>
            <w:tcW w:w="5400" w:type="dxa"/>
          </w:tcPr>
          <w:p w:rsidR="00526015" w:rsidRPr="003A6805" w:rsidRDefault="00526015" w:rsidP="00AC13D1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>2 раза в год:</w:t>
            </w:r>
          </w:p>
          <w:p w:rsidR="00526015" w:rsidRPr="003A6805" w:rsidRDefault="00526015" w:rsidP="00AC13D1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до 15 сентября 2017 г. – за период с 01.01.2017 </w:t>
            </w:r>
            <w:r w:rsidR="003A6805">
              <w:rPr>
                <w:sz w:val="22"/>
                <w:szCs w:val="22"/>
              </w:rPr>
              <w:br/>
            </w:r>
            <w:r w:rsidRPr="003A6805">
              <w:rPr>
                <w:sz w:val="22"/>
                <w:szCs w:val="22"/>
              </w:rPr>
              <w:t xml:space="preserve">по 31.08.2017 </w:t>
            </w:r>
          </w:p>
          <w:p w:rsidR="00526015" w:rsidRPr="003A6805" w:rsidRDefault="00526015" w:rsidP="00AC13D1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до 15 января 2018 г. – за период с 01.01.2017 </w:t>
            </w:r>
            <w:r w:rsidR="003A6805">
              <w:rPr>
                <w:sz w:val="22"/>
                <w:szCs w:val="22"/>
              </w:rPr>
              <w:br/>
            </w:r>
            <w:r w:rsidRPr="003A6805">
              <w:rPr>
                <w:sz w:val="22"/>
                <w:szCs w:val="22"/>
              </w:rPr>
              <w:t xml:space="preserve">по 31.12.2017 </w:t>
            </w:r>
          </w:p>
        </w:tc>
      </w:tr>
      <w:tr w:rsidR="00526015" w:rsidRPr="00E42468" w:rsidTr="00842968">
        <w:trPr>
          <w:trHeight w:val="168"/>
        </w:trPr>
        <w:tc>
          <w:tcPr>
            <w:tcW w:w="4860" w:type="dxa"/>
          </w:tcPr>
          <w:p w:rsidR="00526015" w:rsidRPr="003A6805" w:rsidRDefault="00526015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400" w:type="dxa"/>
          </w:tcPr>
          <w:p w:rsidR="00526015" w:rsidRPr="003A6805" w:rsidRDefault="00526015" w:rsidP="00AC13D1">
            <w:pPr>
              <w:jc w:val="both"/>
              <w:rPr>
                <w:sz w:val="22"/>
                <w:szCs w:val="22"/>
              </w:rPr>
            </w:pPr>
            <w:r w:rsidRPr="003A6805">
              <w:rPr>
                <w:sz w:val="22"/>
                <w:szCs w:val="22"/>
              </w:rPr>
              <w:t xml:space="preserve">1 раз в год до 20 марта 2018 г. </w:t>
            </w:r>
          </w:p>
        </w:tc>
      </w:tr>
    </w:tbl>
    <w:p w:rsidR="003A6805" w:rsidRDefault="003A6805" w:rsidP="003A6805">
      <w:pPr>
        <w:tabs>
          <w:tab w:val="left" w:pos="900"/>
        </w:tabs>
        <w:autoSpaceDE w:val="0"/>
        <w:autoSpaceDN w:val="0"/>
        <w:adjustRightInd w:val="0"/>
        <w:ind w:firstLine="709"/>
        <w:rPr>
          <w:b/>
        </w:rPr>
      </w:pPr>
    </w:p>
    <w:p w:rsidR="005A45D8" w:rsidRPr="00E42468" w:rsidRDefault="005A45D8" w:rsidP="003A6805">
      <w:pPr>
        <w:tabs>
          <w:tab w:val="left" w:pos="900"/>
        </w:tabs>
        <w:autoSpaceDE w:val="0"/>
        <w:autoSpaceDN w:val="0"/>
        <w:adjustRightInd w:val="0"/>
        <w:ind w:firstLine="709"/>
        <w:rPr>
          <w:b/>
        </w:rPr>
      </w:pPr>
      <w:r w:rsidRPr="00E42468">
        <w:rPr>
          <w:b/>
        </w:rPr>
        <w:t>1.8.Иная информация, необходимая для исполнения (</w:t>
      </w:r>
      <w:proofErr w:type="gramStart"/>
      <w:r w:rsidRPr="00E42468">
        <w:rPr>
          <w:b/>
        </w:rPr>
        <w:t>контроля за</w:t>
      </w:r>
      <w:proofErr w:type="gramEnd"/>
      <w:r w:rsidRPr="00E42468">
        <w:rPr>
          <w:b/>
        </w:rPr>
        <w:t xml:space="preserve"> исполнением) государственного задания:</w:t>
      </w:r>
    </w:p>
    <w:p w:rsidR="005A45D8" w:rsidRPr="00E42468" w:rsidRDefault="005A45D8" w:rsidP="003A680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42468">
        <w:t xml:space="preserve">- согласованный с учредителем календарный план физкультурных мероприятий </w:t>
      </w:r>
      <w:r w:rsidR="003A6805">
        <w:br/>
      </w:r>
      <w:r w:rsidRPr="00E42468">
        <w:t>и спортивных мероприятий на 2017 год, проводимых за счет средств субсидии на выполнение государственного задания;</w:t>
      </w:r>
    </w:p>
    <w:p w:rsidR="005A45D8" w:rsidRPr="00E42468" w:rsidRDefault="005A45D8" w:rsidP="003A680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42468">
        <w:t xml:space="preserve">- согласованные с учредителем письма от учреждения о необходимости внесения изменений в календарный план физкультурных мероприятий и спортивных мероприятий </w:t>
      </w:r>
      <w:r w:rsidR="003A6805">
        <w:br/>
      </w:r>
      <w:r w:rsidRPr="00E42468">
        <w:t>на 2017 год, проводимых за счет средств субсидии на выполнение государственного задания.</w:t>
      </w:r>
    </w:p>
    <w:p w:rsidR="00923C74" w:rsidRDefault="00923C74" w:rsidP="0044064C"/>
    <w:p w:rsidR="003A6805" w:rsidRPr="00E42468" w:rsidRDefault="003A6805" w:rsidP="003A68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805" w:rsidRDefault="003A6805" w:rsidP="003A6805">
      <w:r>
        <w:t xml:space="preserve">Начальник отдела подготовки спортивного </w:t>
      </w:r>
      <w:r>
        <w:br/>
        <w:t>резерва Комитета                                                                                                         Т.Г. Григорьева</w:t>
      </w:r>
    </w:p>
    <w:p w:rsidR="003A6805" w:rsidRDefault="003A6805" w:rsidP="003A6805"/>
    <w:p w:rsidR="003A6805" w:rsidRDefault="003A6805" w:rsidP="003A6805"/>
    <w:p w:rsidR="003A6805" w:rsidRDefault="003A6805" w:rsidP="003A6805">
      <w:r>
        <w:t xml:space="preserve">Начальник отдела бюджетного планирования </w:t>
      </w:r>
      <w:r>
        <w:br/>
        <w:t>и закупок Комитета                                                                                                         Н.В. Тарасова</w:t>
      </w:r>
    </w:p>
    <w:p w:rsidR="003A6805" w:rsidRDefault="003A6805" w:rsidP="003A6805">
      <w:r>
        <w:t xml:space="preserve"> </w:t>
      </w:r>
    </w:p>
    <w:p w:rsidR="003A6805" w:rsidRDefault="003A6805" w:rsidP="003A6805"/>
    <w:p w:rsidR="003A6805" w:rsidRDefault="003A6805" w:rsidP="003A6805">
      <w:r>
        <w:t xml:space="preserve">Начальник отдела правовой работы, кадров </w:t>
      </w:r>
    </w:p>
    <w:p w:rsidR="003A6805" w:rsidRDefault="003A6805" w:rsidP="003A6805">
      <w:r>
        <w:t>и государственной службы Комитета                                                                                В.Д. Слита</w:t>
      </w:r>
    </w:p>
    <w:p w:rsidR="003A6805" w:rsidRDefault="003A6805" w:rsidP="003A6805">
      <w:pPr>
        <w:ind w:firstLine="709"/>
      </w:pPr>
    </w:p>
    <w:p w:rsidR="003A6805" w:rsidRDefault="003A6805" w:rsidP="003A6805">
      <w:pPr>
        <w:ind w:firstLine="709"/>
      </w:pPr>
    </w:p>
    <w:p w:rsidR="003A6805" w:rsidRDefault="003A6805" w:rsidP="003A6805">
      <w:r>
        <w:t>СОГЛАСОВАНО</w:t>
      </w:r>
      <w:r w:rsidRPr="00923C74">
        <w:t xml:space="preserve">: </w:t>
      </w:r>
    </w:p>
    <w:p w:rsidR="003A6805" w:rsidRPr="00923C74" w:rsidRDefault="003A6805" w:rsidP="003A6805">
      <w:r>
        <w:t xml:space="preserve"> </w:t>
      </w:r>
    </w:p>
    <w:p w:rsidR="003A6805" w:rsidRDefault="003A6805" w:rsidP="003A6805">
      <w:r>
        <w:t>Заместитель председателя Комитета                                                                         А.Б. Перельман</w:t>
      </w:r>
    </w:p>
    <w:p w:rsidR="003A6805" w:rsidRDefault="003A6805" w:rsidP="003A6805"/>
    <w:p w:rsidR="003A6805" w:rsidRDefault="003A6805" w:rsidP="003A6805"/>
    <w:p w:rsidR="003A6805" w:rsidRPr="00923C74" w:rsidRDefault="003A6805" w:rsidP="003A6805">
      <w:r>
        <w:t xml:space="preserve">Заместитель председателя Комитета                                                                            </w:t>
      </w:r>
      <w:proofErr w:type="spellStart"/>
      <w:r>
        <w:t>Н.В.Сафонова</w:t>
      </w:r>
      <w:proofErr w:type="spellEnd"/>
    </w:p>
    <w:p w:rsidR="003A6805" w:rsidRPr="00E42468" w:rsidRDefault="003A6805" w:rsidP="0044064C"/>
    <w:sectPr w:rsidR="003A6805" w:rsidRPr="00E42468" w:rsidSect="001E3B7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77"/>
    <w:multiLevelType w:val="hybridMultilevel"/>
    <w:tmpl w:val="9D88F418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B03D1"/>
    <w:multiLevelType w:val="hybridMultilevel"/>
    <w:tmpl w:val="30AC9D2A"/>
    <w:lvl w:ilvl="0" w:tplc="8CCC0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04D1"/>
    <w:multiLevelType w:val="multilevel"/>
    <w:tmpl w:val="02F252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CB67AB6"/>
    <w:multiLevelType w:val="hybridMultilevel"/>
    <w:tmpl w:val="D4D48494"/>
    <w:lvl w:ilvl="0" w:tplc="7DC8CF2E">
      <w:start w:val="1"/>
      <w:numFmt w:val="decimal"/>
      <w:suff w:val="space"/>
      <w:lvlText w:val="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F230E3C6">
      <w:start w:val="1"/>
      <w:numFmt w:val="decimal"/>
      <w:suff w:val="space"/>
      <w:lvlText w:val="%3"/>
      <w:lvlJc w:val="left"/>
      <w:pPr>
        <w:ind w:left="305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AA469D3"/>
    <w:multiLevelType w:val="multilevel"/>
    <w:tmpl w:val="18D60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3B0C06E4"/>
    <w:multiLevelType w:val="multilevel"/>
    <w:tmpl w:val="2F345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E806F46"/>
    <w:multiLevelType w:val="hybridMultilevel"/>
    <w:tmpl w:val="06960DAA"/>
    <w:lvl w:ilvl="0" w:tplc="B07AC2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C2FBD"/>
    <w:multiLevelType w:val="hybridMultilevel"/>
    <w:tmpl w:val="26749314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202ABA"/>
    <w:multiLevelType w:val="multilevel"/>
    <w:tmpl w:val="C23608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9">
    <w:nsid w:val="4EF546F5"/>
    <w:multiLevelType w:val="multilevel"/>
    <w:tmpl w:val="2B360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B75287"/>
    <w:multiLevelType w:val="multilevel"/>
    <w:tmpl w:val="C958B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b/>
      </w:rPr>
    </w:lvl>
  </w:abstractNum>
  <w:abstractNum w:abstractNumId="11">
    <w:nsid w:val="51514739"/>
    <w:multiLevelType w:val="multilevel"/>
    <w:tmpl w:val="7A28D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7D7771"/>
    <w:multiLevelType w:val="multilevel"/>
    <w:tmpl w:val="E15C35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13">
    <w:nsid w:val="5839526A"/>
    <w:multiLevelType w:val="multilevel"/>
    <w:tmpl w:val="F27405D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14">
    <w:nsid w:val="60BC5FE5"/>
    <w:multiLevelType w:val="multilevel"/>
    <w:tmpl w:val="2ED286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24055E"/>
    <w:multiLevelType w:val="multilevel"/>
    <w:tmpl w:val="5058A4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6">
    <w:nsid w:val="68D45CF9"/>
    <w:multiLevelType w:val="multilevel"/>
    <w:tmpl w:val="F27405D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17">
    <w:nsid w:val="6D3A12D9"/>
    <w:multiLevelType w:val="hybridMultilevel"/>
    <w:tmpl w:val="6B18DADC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E3258E"/>
    <w:multiLevelType w:val="multilevel"/>
    <w:tmpl w:val="E6EA272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  <w:b/>
      </w:rPr>
    </w:lvl>
  </w:abstractNum>
  <w:abstractNum w:abstractNumId="19">
    <w:nsid w:val="75CC6F80"/>
    <w:multiLevelType w:val="multilevel"/>
    <w:tmpl w:val="021AE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>
    <w:nsid w:val="7AA7327C"/>
    <w:multiLevelType w:val="multilevel"/>
    <w:tmpl w:val="EDB25F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7C8D7BAC"/>
    <w:multiLevelType w:val="multilevel"/>
    <w:tmpl w:val="70585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b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7"/>
  </w:num>
  <w:num w:numId="5">
    <w:abstractNumId w:val="2"/>
  </w:num>
  <w:num w:numId="6">
    <w:abstractNumId w:val="3"/>
  </w:num>
  <w:num w:numId="7">
    <w:abstractNumId w:val="16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18"/>
  </w:num>
  <w:num w:numId="17">
    <w:abstractNumId w:val="19"/>
  </w:num>
  <w:num w:numId="18">
    <w:abstractNumId w:val="14"/>
  </w:num>
  <w:num w:numId="19">
    <w:abstractNumId w:val="4"/>
  </w:num>
  <w:num w:numId="20">
    <w:abstractNumId w:val="21"/>
  </w:num>
  <w:num w:numId="21">
    <w:abstractNumId w:val="10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3B"/>
    <w:rsid w:val="00001861"/>
    <w:rsid w:val="00001F4C"/>
    <w:rsid w:val="0000556F"/>
    <w:rsid w:val="00007467"/>
    <w:rsid w:val="00007D7F"/>
    <w:rsid w:val="00011751"/>
    <w:rsid w:val="000135F2"/>
    <w:rsid w:val="000139F2"/>
    <w:rsid w:val="0001519D"/>
    <w:rsid w:val="0001736C"/>
    <w:rsid w:val="00017411"/>
    <w:rsid w:val="000224C5"/>
    <w:rsid w:val="00022ADA"/>
    <w:rsid w:val="000304EF"/>
    <w:rsid w:val="00033734"/>
    <w:rsid w:val="00036E5C"/>
    <w:rsid w:val="00040DDE"/>
    <w:rsid w:val="00051A75"/>
    <w:rsid w:val="00051F48"/>
    <w:rsid w:val="00051F62"/>
    <w:rsid w:val="00052BED"/>
    <w:rsid w:val="0005409B"/>
    <w:rsid w:val="00056A08"/>
    <w:rsid w:val="00057331"/>
    <w:rsid w:val="000574C0"/>
    <w:rsid w:val="00057D95"/>
    <w:rsid w:val="0006066C"/>
    <w:rsid w:val="0006073C"/>
    <w:rsid w:val="00062690"/>
    <w:rsid w:val="0007431F"/>
    <w:rsid w:val="000757AA"/>
    <w:rsid w:val="000758C3"/>
    <w:rsid w:val="00075B3E"/>
    <w:rsid w:val="00077D46"/>
    <w:rsid w:val="000848A4"/>
    <w:rsid w:val="000853FD"/>
    <w:rsid w:val="00086BAD"/>
    <w:rsid w:val="000874DB"/>
    <w:rsid w:val="00095808"/>
    <w:rsid w:val="00097F73"/>
    <w:rsid w:val="000A2850"/>
    <w:rsid w:val="000A635A"/>
    <w:rsid w:val="000A63C4"/>
    <w:rsid w:val="000A711F"/>
    <w:rsid w:val="000B012C"/>
    <w:rsid w:val="000B1446"/>
    <w:rsid w:val="000B28D1"/>
    <w:rsid w:val="000B3408"/>
    <w:rsid w:val="000B4520"/>
    <w:rsid w:val="000B5D40"/>
    <w:rsid w:val="000C0064"/>
    <w:rsid w:val="000C3763"/>
    <w:rsid w:val="000C3B0C"/>
    <w:rsid w:val="000C62F6"/>
    <w:rsid w:val="000D0097"/>
    <w:rsid w:val="000D0ACD"/>
    <w:rsid w:val="000D1A64"/>
    <w:rsid w:val="000D2D2F"/>
    <w:rsid w:val="000D31B1"/>
    <w:rsid w:val="000D657F"/>
    <w:rsid w:val="000E0EE1"/>
    <w:rsid w:val="000E3671"/>
    <w:rsid w:val="000F0E27"/>
    <w:rsid w:val="000F1993"/>
    <w:rsid w:val="000F1CC5"/>
    <w:rsid w:val="000F3176"/>
    <w:rsid w:val="000F425A"/>
    <w:rsid w:val="000F64A3"/>
    <w:rsid w:val="000F6C98"/>
    <w:rsid w:val="00102080"/>
    <w:rsid w:val="00102285"/>
    <w:rsid w:val="00104DD6"/>
    <w:rsid w:val="00104ED5"/>
    <w:rsid w:val="00106454"/>
    <w:rsid w:val="00111351"/>
    <w:rsid w:val="00111D4C"/>
    <w:rsid w:val="001131BB"/>
    <w:rsid w:val="00113338"/>
    <w:rsid w:val="00114F0D"/>
    <w:rsid w:val="001161D5"/>
    <w:rsid w:val="00116610"/>
    <w:rsid w:val="00117AED"/>
    <w:rsid w:val="00126791"/>
    <w:rsid w:val="0012681C"/>
    <w:rsid w:val="0013078F"/>
    <w:rsid w:val="00131396"/>
    <w:rsid w:val="00131C04"/>
    <w:rsid w:val="00131DDD"/>
    <w:rsid w:val="00134C98"/>
    <w:rsid w:val="00135273"/>
    <w:rsid w:val="0013567D"/>
    <w:rsid w:val="001366D3"/>
    <w:rsid w:val="00137F78"/>
    <w:rsid w:val="00144D88"/>
    <w:rsid w:val="00147E85"/>
    <w:rsid w:val="00152247"/>
    <w:rsid w:val="00154DA9"/>
    <w:rsid w:val="00154FC8"/>
    <w:rsid w:val="00156713"/>
    <w:rsid w:val="00156D71"/>
    <w:rsid w:val="001571F3"/>
    <w:rsid w:val="001577A8"/>
    <w:rsid w:val="001645EC"/>
    <w:rsid w:val="00164985"/>
    <w:rsid w:val="001730B0"/>
    <w:rsid w:val="00174A6A"/>
    <w:rsid w:val="00174E8C"/>
    <w:rsid w:val="00181350"/>
    <w:rsid w:val="00181BA3"/>
    <w:rsid w:val="00187ADA"/>
    <w:rsid w:val="00190CFE"/>
    <w:rsid w:val="00191E93"/>
    <w:rsid w:val="0019365D"/>
    <w:rsid w:val="001965AE"/>
    <w:rsid w:val="001973CE"/>
    <w:rsid w:val="001A1552"/>
    <w:rsid w:val="001A2386"/>
    <w:rsid w:val="001A465C"/>
    <w:rsid w:val="001A49B1"/>
    <w:rsid w:val="001A69D3"/>
    <w:rsid w:val="001B0785"/>
    <w:rsid w:val="001B177A"/>
    <w:rsid w:val="001B412B"/>
    <w:rsid w:val="001B424F"/>
    <w:rsid w:val="001B5BAD"/>
    <w:rsid w:val="001B5C7F"/>
    <w:rsid w:val="001B5DAA"/>
    <w:rsid w:val="001B62F7"/>
    <w:rsid w:val="001C0176"/>
    <w:rsid w:val="001C0B95"/>
    <w:rsid w:val="001C379C"/>
    <w:rsid w:val="001D0052"/>
    <w:rsid w:val="001D101E"/>
    <w:rsid w:val="001D1872"/>
    <w:rsid w:val="001D19AB"/>
    <w:rsid w:val="001D1D39"/>
    <w:rsid w:val="001D2AC2"/>
    <w:rsid w:val="001D513C"/>
    <w:rsid w:val="001D78E3"/>
    <w:rsid w:val="001E0832"/>
    <w:rsid w:val="001E1D45"/>
    <w:rsid w:val="001E2B61"/>
    <w:rsid w:val="001E3B7A"/>
    <w:rsid w:val="001E3D91"/>
    <w:rsid w:val="001F0B83"/>
    <w:rsid w:val="001F2587"/>
    <w:rsid w:val="001F4130"/>
    <w:rsid w:val="001F5356"/>
    <w:rsid w:val="001F544E"/>
    <w:rsid w:val="00201F4E"/>
    <w:rsid w:val="00203673"/>
    <w:rsid w:val="00204AA6"/>
    <w:rsid w:val="00206462"/>
    <w:rsid w:val="002069DA"/>
    <w:rsid w:val="00210BD5"/>
    <w:rsid w:val="00210CCC"/>
    <w:rsid w:val="0021412F"/>
    <w:rsid w:val="002165F1"/>
    <w:rsid w:val="00221CB8"/>
    <w:rsid w:val="00224F51"/>
    <w:rsid w:val="0022557B"/>
    <w:rsid w:val="00234CC6"/>
    <w:rsid w:val="002353E2"/>
    <w:rsid w:val="00235AA5"/>
    <w:rsid w:val="002363F4"/>
    <w:rsid w:val="002364BE"/>
    <w:rsid w:val="0023730D"/>
    <w:rsid w:val="002373A1"/>
    <w:rsid w:val="00240937"/>
    <w:rsid w:val="0024132C"/>
    <w:rsid w:val="0024185D"/>
    <w:rsid w:val="002440E8"/>
    <w:rsid w:val="002448E3"/>
    <w:rsid w:val="00247312"/>
    <w:rsid w:val="00247C19"/>
    <w:rsid w:val="00250161"/>
    <w:rsid w:val="002501FE"/>
    <w:rsid w:val="00250A55"/>
    <w:rsid w:val="00252690"/>
    <w:rsid w:val="002526CA"/>
    <w:rsid w:val="00254547"/>
    <w:rsid w:val="002567C0"/>
    <w:rsid w:val="00257458"/>
    <w:rsid w:val="002600FA"/>
    <w:rsid w:val="002608A7"/>
    <w:rsid w:val="00264D57"/>
    <w:rsid w:val="00266656"/>
    <w:rsid w:val="00270E9C"/>
    <w:rsid w:val="002715EE"/>
    <w:rsid w:val="00273A05"/>
    <w:rsid w:val="00274237"/>
    <w:rsid w:val="002801A5"/>
    <w:rsid w:val="00281E94"/>
    <w:rsid w:val="00282FB1"/>
    <w:rsid w:val="00283AB4"/>
    <w:rsid w:val="00290374"/>
    <w:rsid w:val="00297175"/>
    <w:rsid w:val="002A13DB"/>
    <w:rsid w:val="002A159F"/>
    <w:rsid w:val="002A7646"/>
    <w:rsid w:val="002B2540"/>
    <w:rsid w:val="002B29E7"/>
    <w:rsid w:val="002B416E"/>
    <w:rsid w:val="002B550D"/>
    <w:rsid w:val="002B6601"/>
    <w:rsid w:val="002B7F0B"/>
    <w:rsid w:val="002C25AA"/>
    <w:rsid w:val="002C3A23"/>
    <w:rsid w:val="002C3D47"/>
    <w:rsid w:val="002D1765"/>
    <w:rsid w:val="002E10B3"/>
    <w:rsid w:val="002E1418"/>
    <w:rsid w:val="002E272B"/>
    <w:rsid w:val="002F13F0"/>
    <w:rsid w:val="002F2B9D"/>
    <w:rsid w:val="002F3E1F"/>
    <w:rsid w:val="002F4BCD"/>
    <w:rsid w:val="002F6A5C"/>
    <w:rsid w:val="002F70E9"/>
    <w:rsid w:val="002F7D3B"/>
    <w:rsid w:val="00300CC0"/>
    <w:rsid w:val="003016CE"/>
    <w:rsid w:val="00302188"/>
    <w:rsid w:val="00313FE7"/>
    <w:rsid w:val="0031476D"/>
    <w:rsid w:val="0031799E"/>
    <w:rsid w:val="003179E2"/>
    <w:rsid w:val="0032174D"/>
    <w:rsid w:val="0032253D"/>
    <w:rsid w:val="00324853"/>
    <w:rsid w:val="0032604C"/>
    <w:rsid w:val="00331F96"/>
    <w:rsid w:val="00333D14"/>
    <w:rsid w:val="003350E0"/>
    <w:rsid w:val="00335804"/>
    <w:rsid w:val="00343AE4"/>
    <w:rsid w:val="003512ED"/>
    <w:rsid w:val="00352CCA"/>
    <w:rsid w:val="003531C0"/>
    <w:rsid w:val="00355C16"/>
    <w:rsid w:val="003563C4"/>
    <w:rsid w:val="003611FF"/>
    <w:rsid w:val="00363AED"/>
    <w:rsid w:val="0036502B"/>
    <w:rsid w:val="0036677A"/>
    <w:rsid w:val="00371721"/>
    <w:rsid w:val="0037185E"/>
    <w:rsid w:val="00374F5C"/>
    <w:rsid w:val="003750F8"/>
    <w:rsid w:val="00376D32"/>
    <w:rsid w:val="0037756D"/>
    <w:rsid w:val="003808A4"/>
    <w:rsid w:val="00381B24"/>
    <w:rsid w:val="0039410D"/>
    <w:rsid w:val="0039719A"/>
    <w:rsid w:val="003A068E"/>
    <w:rsid w:val="003A0C68"/>
    <w:rsid w:val="003A1C93"/>
    <w:rsid w:val="003A3B53"/>
    <w:rsid w:val="003A508F"/>
    <w:rsid w:val="003A560C"/>
    <w:rsid w:val="003A6805"/>
    <w:rsid w:val="003A6FA6"/>
    <w:rsid w:val="003A7361"/>
    <w:rsid w:val="003B03D1"/>
    <w:rsid w:val="003B2451"/>
    <w:rsid w:val="003B7078"/>
    <w:rsid w:val="003B778C"/>
    <w:rsid w:val="003C3255"/>
    <w:rsid w:val="003C3465"/>
    <w:rsid w:val="003C47B9"/>
    <w:rsid w:val="003C6FEF"/>
    <w:rsid w:val="003D5CC0"/>
    <w:rsid w:val="003E22B1"/>
    <w:rsid w:val="003E2A70"/>
    <w:rsid w:val="003E33DC"/>
    <w:rsid w:val="003F2CCD"/>
    <w:rsid w:val="003F6A17"/>
    <w:rsid w:val="00405DC7"/>
    <w:rsid w:val="004076D9"/>
    <w:rsid w:val="0041129B"/>
    <w:rsid w:val="004140D5"/>
    <w:rsid w:val="00414A37"/>
    <w:rsid w:val="00416874"/>
    <w:rsid w:val="0042349B"/>
    <w:rsid w:val="0042499F"/>
    <w:rsid w:val="00425DB6"/>
    <w:rsid w:val="00425F53"/>
    <w:rsid w:val="004343C7"/>
    <w:rsid w:val="00434AE6"/>
    <w:rsid w:val="0043677B"/>
    <w:rsid w:val="00440383"/>
    <w:rsid w:val="0044064C"/>
    <w:rsid w:val="00440983"/>
    <w:rsid w:val="004434A8"/>
    <w:rsid w:val="004434E7"/>
    <w:rsid w:val="0044591D"/>
    <w:rsid w:val="004465F9"/>
    <w:rsid w:val="004473B0"/>
    <w:rsid w:val="00447A42"/>
    <w:rsid w:val="004518B6"/>
    <w:rsid w:val="00454159"/>
    <w:rsid w:val="00454F3C"/>
    <w:rsid w:val="00456248"/>
    <w:rsid w:val="0046258F"/>
    <w:rsid w:val="004626C2"/>
    <w:rsid w:val="0046290F"/>
    <w:rsid w:val="00462FA8"/>
    <w:rsid w:val="00463BC6"/>
    <w:rsid w:val="004655D8"/>
    <w:rsid w:val="004658FB"/>
    <w:rsid w:val="00466A1C"/>
    <w:rsid w:val="00466DF9"/>
    <w:rsid w:val="00475A02"/>
    <w:rsid w:val="004813DD"/>
    <w:rsid w:val="004822D4"/>
    <w:rsid w:val="0048248F"/>
    <w:rsid w:val="00482AC7"/>
    <w:rsid w:val="004836AC"/>
    <w:rsid w:val="00485345"/>
    <w:rsid w:val="004856E8"/>
    <w:rsid w:val="0048691A"/>
    <w:rsid w:val="00486925"/>
    <w:rsid w:val="00490DD4"/>
    <w:rsid w:val="00492227"/>
    <w:rsid w:val="00493A55"/>
    <w:rsid w:val="00493B83"/>
    <w:rsid w:val="004A3F74"/>
    <w:rsid w:val="004A4963"/>
    <w:rsid w:val="004A66E8"/>
    <w:rsid w:val="004A673D"/>
    <w:rsid w:val="004A6C0D"/>
    <w:rsid w:val="004A6D33"/>
    <w:rsid w:val="004A7494"/>
    <w:rsid w:val="004A7DBA"/>
    <w:rsid w:val="004B0C79"/>
    <w:rsid w:val="004B233D"/>
    <w:rsid w:val="004B3223"/>
    <w:rsid w:val="004B40DF"/>
    <w:rsid w:val="004B418A"/>
    <w:rsid w:val="004B49B5"/>
    <w:rsid w:val="004B52AE"/>
    <w:rsid w:val="004C38BC"/>
    <w:rsid w:val="004C3B0B"/>
    <w:rsid w:val="004C4B2D"/>
    <w:rsid w:val="004D2E9B"/>
    <w:rsid w:val="004D31A0"/>
    <w:rsid w:val="004D4097"/>
    <w:rsid w:val="004E02E4"/>
    <w:rsid w:val="004E03E8"/>
    <w:rsid w:val="004E09E0"/>
    <w:rsid w:val="004E35D6"/>
    <w:rsid w:val="004E4068"/>
    <w:rsid w:val="004E6E28"/>
    <w:rsid w:val="004F0DBC"/>
    <w:rsid w:val="004F1E1F"/>
    <w:rsid w:val="004F1EC8"/>
    <w:rsid w:val="004F2B8C"/>
    <w:rsid w:val="004F2D36"/>
    <w:rsid w:val="004F4D6D"/>
    <w:rsid w:val="004F7E04"/>
    <w:rsid w:val="00500222"/>
    <w:rsid w:val="00500847"/>
    <w:rsid w:val="005056D3"/>
    <w:rsid w:val="00511992"/>
    <w:rsid w:val="00512372"/>
    <w:rsid w:val="0052053C"/>
    <w:rsid w:val="00522594"/>
    <w:rsid w:val="0052279F"/>
    <w:rsid w:val="0052430E"/>
    <w:rsid w:val="00526015"/>
    <w:rsid w:val="00526AC1"/>
    <w:rsid w:val="0052738E"/>
    <w:rsid w:val="005279F5"/>
    <w:rsid w:val="00530660"/>
    <w:rsid w:val="005311FA"/>
    <w:rsid w:val="0053285F"/>
    <w:rsid w:val="00533697"/>
    <w:rsid w:val="00533A6E"/>
    <w:rsid w:val="00534F8D"/>
    <w:rsid w:val="00535A83"/>
    <w:rsid w:val="005368DF"/>
    <w:rsid w:val="00536FA1"/>
    <w:rsid w:val="00541D77"/>
    <w:rsid w:val="00543F95"/>
    <w:rsid w:val="0054596D"/>
    <w:rsid w:val="00554800"/>
    <w:rsid w:val="00554BC9"/>
    <w:rsid w:val="00555A77"/>
    <w:rsid w:val="00557370"/>
    <w:rsid w:val="0056074B"/>
    <w:rsid w:val="00561CCE"/>
    <w:rsid w:val="00563389"/>
    <w:rsid w:val="00563A2F"/>
    <w:rsid w:val="00565541"/>
    <w:rsid w:val="0056601F"/>
    <w:rsid w:val="00567DFB"/>
    <w:rsid w:val="0057709B"/>
    <w:rsid w:val="00581A00"/>
    <w:rsid w:val="00581D30"/>
    <w:rsid w:val="00583DB0"/>
    <w:rsid w:val="005859D0"/>
    <w:rsid w:val="00586357"/>
    <w:rsid w:val="005928E9"/>
    <w:rsid w:val="0059360C"/>
    <w:rsid w:val="0059520A"/>
    <w:rsid w:val="005A00A5"/>
    <w:rsid w:val="005A1188"/>
    <w:rsid w:val="005A282E"/>
    <w:rsid w:val="005A3478"/>
    <w:rsid w:val="005A3762"/>
    <w:rsid w:val="005A45D8"/>
    <w:rsid w:val="005B1AC4"/>
    <w:rsid w:val="005B1FC7"/>
    <w:rsid w:val="005B4A77"/>
    <w:rsid w:val="005C01DB"/>
    <w:rsid w:val="005C12F4"/>
    <w:rsid w:val="005C3999"/>
    <w:rsid w:val="005C774E"/>
    <w:rsid w:val="005C7E5D"/>
    <w:rsid w:val="005C7EAD"/>
    <w:rsid w:val="005D501A"/>
    <w:rsid w:val="005D74FC"/>
    <w:rsid w:val="005E2976"/>
    <w:rsid w:val="005E6EA0"/>
    <w:rsid w:val="005F2754"/>
    <w:rsid w:val="005F37EA"/>
    <w:rsid w:val="005F4269"/>
    <w:rsid w:val="005F4537"/>
    <w:rsid w:val="005F631D"/>
    <w:rsid w:val="005F6710"/>
    <w:rsid w:val="005F787A"/>
    <w:rsid w:val="005F7F1A"/>
    <w:rsid w:val="006000EE"/>
    <w:rsid w:val="00602B17"/>
    <w:rsid w:val="00604263"/>
    <w:rsid w:val="00605073"/>
    <w:rsid w:val="00611087"/>
    <w:rsid w:val="0061252E"/>
    <w:rsid w:val="00614556"/>
    <w:rsid w:val="00614A9B"/>
    <w:rsid w:val="00617FA1"/>
    <w:rsid w:val="00621887"/>
    <w:rsid w:val="006233E9"/>
    <w:rsid w:val="00624780"/>
    <w:rsid w:val="006249C4"/>
    <w:rsid w:val="006252B1"/>
    <w:rsid w:val="00626C54"/>
    <w:rsid w:val="00634E49"/>
    <w:rsid w:val="00635A7C"/>
    <w:rsid w:val="00636AD5"/>
    <w:rsid w:val="00640545"/>
    <w:rsid w:val="00641ED1"/>
    <w:rsid w:val="00643113"/>
    <w:rsid w:val="006450E2"/>
    <w:rsid w:val="00647936"/>
    <w:rsid w:val="00651AB2"/>
    <w:rsid w:val="00657D85"/>
    <w:rsid w:val="006601B5"/>
    <w:rsid w:val="00664D3A"/>
    <w:rsid w:val="00670ED0"/>
    <w:rsid w:val="00670F61"/>
    <w:rsid w:val="00672C72"/>
    <w:rsid w:val="00672E2E"/>
    <w:rsid w:val="006777C2"/>
    <w:rsid w:val="00680A5C"/>
    <w:rsid w:val="00681562"/>
    <w:rsid w:val="006831B3"/>
    <w:rsid w:val="006868DE"/>
    <w:rsid w:val="00692EA6"/>
    <w:rsid w:val="00694FE0"/>
    <w:rsid w:val="006959BF"/>
    <w:rsid w:val="006974FE"/>
    <w:rsid w:val="00697E7F"/>
    <w:rsid w:val="006A2627"/>
    <w:rsid w:val="006B09F6"/>
    <w:rsid w:val="006B0B88"/>
    <w:rsid w:val="006B6AE3"/>
    <w:rsid w:val="006C01C0"/>
    <w:rsid w:val="006C5747"/>
    <w:rsid w:val="006C5DA9"/>
    <w:rsid w:val="006D09B4"/>
    <w:rsid w:val="006D33CC"/>
    <w:rsid w:val="006E0790"/>
    <w:rsid w:val="006E0E0B"/>
    <w:rsid w:val="006E126C"/>
    <w:rsid w:val="006E3181"/>
    <w:rsid w:val="006E5414"/>
    <w:rsid w:val="006E7545"/>
    <w:rsid w:val="006F23C0"/>
    <w:rsid w:val="006F25E2"/>
    <w:rsid w:val="006F3014"/>
    <w:rsid w:val="006F430B"/>
    <w:rsid w:val="006F7F8F"/>
    <w:rsid w:val="0070140E"/>
    <w:rsid w:val="007025B2"/>
    <w:rsid w:val="00702DF7"/>
    <w:rsid w:val="00703CF4"/>
    <w:rsid w:val="00703D54"/>
    <w:rsid w:val="00703DD0"/>
    <w:rsid w:val="00712A73"/>
    <w:rsid w:val="00713D46"/>
    <w:rsid w:val="00715483"/>
    <w:rsid w:val="00720B5E"/>
    <w:rsid w:val="0072230A"/>
    <w:rsid w:val="0072332D"/>
    <w:rsid w:val="007248E8"/>
    <w:rsid w:val="007257F6"/>
    <w:rsid w:val="00726437"/>
    <w:rsid w:val="00733A37"/>
    <w:rsid w:val="0073583D"/>
    <w:rsid w:val="007369F8"/>
    <w:rsid w:val="00740499"/>
    <w:rsid w:val="00742126"/>
    <w:rsid w:val="0074448C"/>
    <w:rsid w:val="0074620A"/>
    <w:rsid w:val="00746A5A"/>
    <w:rsid w:val="00746E0F"/>
    <w:rsid w:val="0075030E"/>
    <w:rsid w:val="007553BF"/>
    <w:rsid w:val="00756958"/>
    <w:rsid w:val="00756BEF"/>
    <w:rsid w:val="00760213"/>
    <w:rsid w:val="00764B4F"/>
    <w:rsid w:val="00765974"/>
    <w:rsid w:val="00766033"/>
    <w:rsid w:val="0077248F"/>
    <w:rsid w:val="00781666"/>
    <w:rsid w:val="00782711"/>
    <w:rsid w:val="00782C18"/>
    <w:rsid w:val="00782F33"/>
    <w:rsid w:val="00784420"/>
    <w:rsid w:val="00785371"/>
    <w:rsid w:val="00792EDA"/>
    <w:rsid w:val="0079316F"/>
    <w:rsid w:val="0079406F"/>
    <w:rsid w:val="00794462"/>
    <w:rsid w:val="0079649B"/>
    <w:rsid w:val="00796F26"/>
    <w:rsid w:val="007A07DD"/>
    <w:rsid w:val="007A111D"/>
    <w:rsid w:val="007B05D2"/>
    <w:rsid w:val="007B1B50"/>
    <w:rsid w:val="007B1DD3"/>
    <w:rsid w:val="007B1F47"/>
    <w:rsid w:val="007B21F0"/>
    <w:rsid w:val="007B46A7"/>
    <w:rsid w:val="007C07D9"/>
    <w:rsid w:val="007C7154"/>
    <w:rsid w:val="007D3D50"/>
    <w:rsid w:val="007D54C2"/>
    <w:rsid w:val="007D5C40"/>
    <w:rsid w:val="007D5E28"/>
    <w:rsid w:val="007E3BAA"/>
    <w:rsid w:val="007E40D5"/>
    <w:rsid w:val="007E55B9"/>
    <w:rsid w:val="007E59AC"/>
    <w:rsid w:val="007E669B"/>
    <w:rsid w:val="007F0571"/>
    <w:rsid w:val="007F0D85"/>
    <w:rsid w:val="007F46B4"/>
    <w:rsid w:val="007F7E3B"/>
    <w:rsid w:val="00804052"/>
    <w:rsid w:val="00805DA8"/>
    <w:rsid w:val="00807425"/>
    <w:rsid w:val="00807A4B"/>
    <w:rsid w:val="00807C52"/>
    <w:rsid w:val="00810301"/>
    <w:rsid w:val="00810604"/>
    <w:rsid w:val="00814457"/>
    <w:rsid w:val="00815FDE"/>
    <w:rsid w:val="008161AD"/>
    <w:rsid w:val="0081636D"/>
    <w:rsid w:val="00816AA1"/>
    <w:rsid w:val="00820C04"/>
    <w:rsid w:val="008228ED"/>
    <w:rsid w:val="008255A9"/>
    <w:rsid w:val="00826361"/>
    <w:rsid w:val="00827075"/>
    <w:rsid w:val="00831CAD"/>
    <w:rsid w:val="008327DE"/>
    <w:rsid w:val="00832E3E"/>
    <w:rsid w:val="008336EB"/>
    <w:rsid w:val="008368BE"/>
    <w:rsid w:val="00836F0D"/>
    <w:rsid w:val="008377D1"/>
    <w:rsid w:val="00842968"/>
    <w:rsid w:val="00842F55"/>
    <w:rsid w:val="008446DF"/>
    <w:rsid w:val="0084494D"/>
    <w:rsid w:val="00845261"/>
    <w:rsid w:val="00845D30"/>
    <w:rsid w:val="00846392"/>
    <w:rsid w:val="00846464"/>
    <w:rsid w:val="00846C93"/>
    <w:rsid w:val="00847934"/>
    <w:rsid w:val="00852FE5"/>
    <w:rsid w:val="008553E3"/>
    <w:rsid w:val="008558ED"/>
    <w:rsid w:val="008560BA"/>
    <w:rsid w:val="00857393"/>
    <w:rsid w:val="0085783C"/>
    <w:rsid w:val="00857F54"/>
    <w:rsid w:val="00861B91"/>
    <w:rsid w:val="00864A27"/>
    <w:rsid w:val="00865B31"/>
    <w:rsid w:val="00867B9A"/>
    <w:rsid w:val="0087061F"/>
    <w:rsid w:val="00872099"/>
    <w:rsid w:val="00873643"/>
    <w:rsid w:val="00873D40"/>
    <w:rsid w:val="008746DD"/>
    <w:rsid w:val="008754AC"/>
    <w:rsid w:val="00875EDE"/>
    <w:rsid w:val="00876160"/>
    <w:rsid w:val="00877058"/>
    <w:rsid w:val="00877C7B"/>
    <w:rsid w:val="00881279"/>
    <w:rsid w:val="0088391C"/>
    <w:rsid w:val="00883C7C"/>
    <w:rsid w:val="00883D0E"/>
    <w:rsid w:val="0089142A"/>
    <w:rsid w:val="00891C5D"/>
    <w:rsid w:val="00892350"/>
    <w:rsid w:val="008941FD"/>
    <w:rsid w:val="008946C7"/>
    <w:rsid w:val="008A0325"/>
    <w:rsid w:val="008A0A9C"/>
    <w:rsid w:val="008A0E66"/>
    <w:rsid w:val="008A289A"/>
    <w:rsid w:val="008A3B7C"/>
    <w:rsid w:val="008A3BBB"/>
    <w:rsid w:val="008A3C6F"/>
    <w:rsid w:val="008A404A"/>
    <w:rsid w:val="008A52CB"/>
    <w:rsid w:val="008A6C14"/>
    <w:rsid w:val="008B21EC"/>
    <w:rsid w:val="008B2887"/>
    <w:rsid w:val="008B2B64"/>
    <w:rsid w:val="008B33AF"/>
    <w:rsid w:val="008B4D35"/>
    <w:rsid w:val="008B7EB2"/>
    <w:rsid w:val="008C2A48"/>
    <w:rsid w:val="008C2F89"/>
    <w:rsid w:val="008C40FC"/>
    <w:rsid w:val="008C4654"/>
    <w:rsid w:val="008D5C8C"/>
    <w:rsid w:val="008E4757"/>
    <w:rsid w:val="008E5ADA"/>
    <w:rsid w:val="008E5B86"/>
    <w:rsid w:val="008E6366"/>
    <w:rsid w:val="008E7696"/>
    <w:rsid w:val="008F2F52"/>
    <w:rsid w:val="008F43BC"/>
    <w:rsid w:val="008F634D"/>
    <w:rsid w:val="0090213F"/>
    <w:rsid w:val="00902306"/>
    <w:rsid w:val="009053BB"/>
    <w:rsid w:val="00905E53"/>
    <w:rsid w:val="009108EC"/>
    <w:rsid w:val="0091406F"/>
    <w:rsid w:val="00922170"/>
    <w:rsid w:val="00922392"/>
    <w:rsid w:val="00923C74"/>
    <w:rsid w:val="00926735"/>
    <w:rsid w:val="0092724A"/>
    <w:rsid w:val="00927C74"/>
    <w:rsid w:val="0093064D"/>
    <w:rsid w:val="00933786"/>
    <w:rsid w:val="009354AC"/>
    <w:rsid w:val="00936246"/>
    <w:rsid w:val="00937F41"/>
    <w:rsid w:val="0094035F"/>
    <w:rsid w:val="00943749"/>
    <w:rsid w:val="00943B94"/>
    <w:rsid w:val="00944968"/>
    <w:rsid w:val="00946F53"/>
    <w:rsid w:val="00951869"/>
    <w:rsid w:val="00952A25"/>
    <w:rsid w:val="00953F4D"/>
    <w:rsid w:val="0095454C"/>
    <w:rsid w:val="00956C64"/>
    <w:rsid w:val="0095700E"/>
    <w:rsid w:val="00957446"/>
    <w:rsid w:val="009602D9"/>
    <w:rsid w:val="009616D7"/>
    <w:rsid w:val="00961F81"/>
    <w:rsid w:val="00965B97"/>
    <w:rsid w:val="009665A0"/>
    <w:rsid w:val="0096692D"/>
    <w:rsid w:val="009719C6"/>
    <w:rsid w:val="00972ABF"/>
    <w:rsid w:val="009762AB"/>
    <w:rsid w:val="009772B8"/>
    <w:rsid w:val="00977B8F"/>
    <w:rsid w:val="0098180C"/>
    <w:rsid w:val="0098246B"/>
    <w:rsid w:val="00984790"/>
    <w:rsid w:val="0099097E"/>
    <w:rsid w:val="00990A83"/>
    <w:rsid w:val="00993E6D"/>
    <w:rsid w:val="00994F10"/>
    <w:rsid w:val="0099701F"/>
    <w:rsid w:val="00997165"/>
    <w:rsid w:val="009A01E8"/>
    <w:rsid w:val="009A1F01"/>
    <w:rsid w:val="009A43DC"/>
    <w:rsid w:val="009A57E7"/>
    <w:rsid w:val="009A5A9A"/>
    <w:rsid w:val="009A6F0D"/>
    <w:rsid w:val="009B130F"/>
    <w:rsid w:val="009B3EC1"/>
    <w:rsid w:val="009B75B4"/>
    <w:rsid w:val="009C1967"/>
    <w:rsid w:val="009C3138"/>
    <w:rsid w:val="009C48B8"/>
    <w:rsid w:val="009C59CB"/>
    <w:rsid w:val="009C6C31"/>
    <w:rsid w:val="009E23AC"/>
    <w:rsid w:val="009E2A20"/>
    <w:rsid w:val="009E2FE7"/>
    <w:rsid w:val="009E4C52"/>
    <w:rsid w:val="009E4F49"/>
    <w:rsid w:val="009E531B"/>
    <w:rsid w:val="009E5458"/>
    <w:rsid w:val="009E64E7"/>
    <w:rsid w:val="009F0C8A"/>
    <w:rsid w:val="009F4B6D"/>
    <w:rsid w:val="00A0269E"/>
    <w:rsid w:val="00A06A96"/>
    <w:rsid w:val="00A06AA5"/>
    <w:rsid w:val="00A10C55"/>
    <w:rsid w:val="00A120F7"/>
    <w:rsid w:val="00A16AD7"/>
    <w:rsid w:val="00A21AD9"/>
    <w:rsid w:val="00A22628"/>
    <w:rsid w:val="00A23342"/>
    <w:rsid w:val="00A265A3"/>
    <w:rsid w:val="00A3393C"/>
    <w:rsid w:val="00A339F4"/>
    <w:rsid w:val="00A33F03"/>
    <w:rsid w:val="00A36B26"/>
    <w:rsid w:val="00A3701A"/>
    <w:rsid w:val="00A41AA8"/>
    <w:rsid w:val="00A449BC"/>
    <w:rsid w:val="00A456A7"/>
    <w:rsid w:val="00A4579C"/>
    <w:rsid w:val="00A46E87"/>
    <w:rsid w:val="00A50B5B"/>
    <w:rsid w:val="00A53D1D"/>
    <w:rsid w:val="00A54122"/>
    <w:rsid w:val="00A56B86"/>
    <w:rsid w:val="00A62BC6"/>
    <w:rsid w:val="00A67042"/>
    <w:rsid w:val="00A7576C"/>
    <w:rsid w:val="00A8027D"/>
    <w:rsid w:val="00A85450"/>
    <w:rsid w:val="00A8651A"/>
    <w:rsid w:val="00A931E1"/>
    <w:rsid w:val="00A936D4"/>
    <w:rsid w:val="00A95B7B"/>
    <w:rsid w:val="00AA1AF3"/>
    <w:rsid w:val="00AA4036"/>
    <w:rsid w:val="00AA53C9"/>
    <w:rsid w:val="00AA5AEA"/>
    <w:rsid w:val="00AA5CAD"/>
    <w:rsid w:val="00AA5F2E"/>
    <w:rsid w:val="00AA6605"/>
    <w:rsid w:val="00AB13CF"/>
    <w:rsid w:val="00AB1E56"/>
    <w:rsid w:val="00AB39B7"/>
    <w:rsid w:val="00AC13D1"/>
    <w:rsid w:val="00AC2D40"/>
    <w:rsid w:val="00AC731E"/>
    <w:rsid w:val="00AC769B"/>
    <w:rsid w:val="00AD3D59"/>
    <w:rsid w:val="00AD3F60"/>
    <w:rsid w:val="00AD4240"/>
    <w:rsid w:val="00AD5B70"/>
    <w:rsid w:val="00AF2B3C"/>
    <w:rsid w:val="00AF387A"/>
    <w:rsid w:val="00B035CC"/>
    <w:rsid w:val="00B04292"/>
    <w:rsid w:val="00B06AA4"/>
    <w:rsid w:val="00B0747F"/>
    <w:rsid w:val="00B10EB8"/>
    <w:rsid w:val="00B129E0"/>
    <w:rsid w:val="00B12C86"/>
    <w:rsid w:val="00B15B49"/>
    <w:rsid w:val="00B1745E"/>
    <w:rsid w:val="00B21EAF"/>
    <w:rsid w:val="00B21EF3"/>
    <w:rsid w:val="00B238C4"/>
    <w:rsid w:val="00B23C39"/>
    <w:rsid w:val="00B2560E"/>
    <w:rsid w:val="00B2606F"/>
    <w:rsid w:val="00B275C2"/>
    <w:rsid w:val="00B27B2E"/>
    <w:rsid w:val="00B30F96"/>
    <w:rsid w:val="00B32460"/>
    <w:rsid w:val="00B332F1"/>
    <w:rsid w:val="00B341EF"/>
    <w:rsid w:val="00B351AD"/>
    <w:rsid w:val="00B35AF7"/>
    <w:rsid w:val="00B41795"/>
    <w:rsid w:val="00B424FF"/>
    <w:rsid w:val="00B4323D"/>
    <w:rsid w:val="00B437D5"/>
    <w:rsid w:val="00B43BCD"/>
    <w:rsid w:val="00B440AE"/>
    <w:rsid w:val="00B47E6F"/>
    <w:rsid w:val="00B5080D"/>
    <w:rsid w:val="00B52259"/>
    <w:rsid w:val="00B52AF6"/>
    <w:rsid w:val="00B5464B"/>
    <w:rsid w:val="00B62608"/>
    <w:rsid w:val="00B65924"/>
    <w:rsid w:val="00B65CDD"/>
    <w:rsid w:val="00B66BDF"/>
    <w:rsid w:val="00B66CA9"/>
    <w:rsid w:val="00B728DE"/>
    <w:rsid w:val="00B729E3"/>
    <w:rsid w:val="00B7446A"/>
    <w:rsid w:val="00B77778"/>
    <w:rsid w:val="00B77FAC"/>
    <w:rsid w:val="00B852CA"/>
    <w:rsid w:val="00B86192"/>
    <w:rsid w:val="00B864AD"/>
    <w:rsid w:val="00B94F4F"/>
    <w:rsid w:val="00B9577E"/>
    <w:rsid w:val="00B978E8"/>
    <w:rsid w:val="00B97AF8"/>
    <w:rsid w:val="00BA1EF1"/>
    <w:rsid w:val="00BA3758"/>
    <w:rsid w:val="00BA5C7A"/>
    <w:rsid w:val="00BA6020"/>
    <w:rsid w:val="00BB75F1"/>
    <w:rsid w:val="00BC035A"/>
    <w:rsid w:val="00BC118D"/>
    <w:rsid w:val="00BC4498"/>
    <w:rsid w:val="00BC458E"/>
    <w:rsid w:val="00BC7A5A"/>
    <w:rsid w:val="00BD00FE"/>
    <w:rsid w:val="00BD1A64"/>
    <w:rsid w:val="00BE2566"/>
    <w:rsid w:val="00BE53B5"/>
    <w:rsid w:val="00BE59C9"/>
    <w:rsid w:val="00BF057B"/>
    <w:rsid w:val="00BF10FE"/>
    <w:rsid w:val="00BF4232"/>
    <w:rsid w:val="00C002DF"/>
    <w:rsid w:val="00C04B4D"/>
    <w:rsid w:val="00C10EF9"/>
    <w:rsid w:val="00C112F0"/>
    <w:rsid w:val="00C13D84"/>
    <w:rsid w:val="00C14844"/>
    <w:rsid w:val="00C148F6"/>
    <w:rsid w:val="00C20B94"/>
    <w:rsid w:val="00C2208D"/>
    <w:rsid w:val="00C2669C"/>
    <w:rsid w:val="00C33730"/>
    <w:rsid w:val="00C3454A"/>
    <w:rsid w:val="00C3656D"/>
    <w:rsid w:val="00C36F5D"/>
    <w:rsid w:val="00C45811"/>
    <w:rsid w:val="00C45879"/>
    <w:rsid w:val="00C45AFE"/>
    <w:rsid w:val="00C45B84"/>
    <w:rsid w:val="00C45DA6"/>
    <w:rsid w:val="00C46553"/>
    <w:rsid w:val="00C468E6"/>
    <w:rsid w:val="00C47DAB"/>
    <w:rsid w:val="00C47FB8"/>
    <w:rsid w:val="00C51E5E"/>
    <w:rsid w:val="00C54C0C"/>
    <w:rsid w:val="00C54E46"/>
    <w:rsid w:val="00C56D75"/>
    <w:rsid w:val="00C61C4D"/>
    <w:rsid w:val="00C6263F"/>
    <w:rsid w:val="00C63F26"/>
    <w:rsid w:val="00C6538D"/>
    <w:rsid w:val="00C711FF"/>
    <w:rsid w:val="00C7122C"/>
    <w:rsid w:val="00C75656"/>
    <w:rsid w:val="00C76D72"/>
    <w:rsid w:val="00C777CD"/>
    <w:rsid w:val="00C77B25"/>
    <w:rsid w:val="00C80627"/>
    <w:rsid w:val="00C822FB"/>
    <w:rsid w:val="00C91E3B"/>
    <w:rsid w:val="00C920F4"/>
    <w:rsid w:val="00C93120"/>
    <w:rsid w:val="00C944E8"/>
    <w:rsid w:val="00C957C9"/>
    <w:rsid w:val="00C97966"/>
    <w:rsid w:val="00CA0F7D"/>
    <w:rsid w:val="00CA39A7"/>
    <w:rsid w:val="00CA4849"/>
    <w:rsid w:val="00CA733E"/>
    <w:rsid w:val="00CA788A"/>
    <w:rsid w:val="00CB15D0"/>
    <w:rsid w:val="00CB1A48"/>
    <w:rsid w:val="00CB1BB9"/>
    <w:rsid w:val="00CB5E87"/>
    <w:rsid w:val="00CB7E1A"/>
    <w:rsid w:val="00CC0FBD"/>
    <w:rsid w:val="00CC1035"/>
    <w:rsid w:val="00CC5AB5"/>
    <w:rsid w:val="00CC71EB"/>
    <w:rsid w:val="00CD1113"/>
    <w:rsid w:val="00CD1127"/>
    <w:rsid w:val="00CD3090"/>
    <w:rsid w:val="00CD61E8"/>
    <w:rsid w:val="00CD6C3D"/>
    <w:rsid w:val="00CD6E3F"/>
    <w:rsid w:val="00CD7813"/>
    <w:rsid w:val="00CE4254"/>
    <w:rsid w:val="00CE4990"/>
    <w:rsid w:val="00CF29A0"/>
    <w:rsid w:val="00CF579C"/>
    <w:rsid w:val="00CF7386"/>
    <w:rsid w:val="00CF7C07"/>
    <w:rsid w:val="00D0211E"/>
    <w:rsid w:val="00D0333D"/>
    <w:rsid w:val="00D066F6"/>
    <w:rsid w:val="00D06E80"/>
    <w:rsid w:val="00D06FC7"/>
    <w:rsid w:val="00D11541"/>
    <w:rsid w:val="00D115D1"/>
    <w:rsid w:val="00D13E06"/>
    <w:rsid w:val="00D14322"/>
    <w:rsid w:val="00D14CE5"/>
    <w:rsid w:val="00D257A0"/>
    <w:rsid w:val="00D2609D"/>
    <w:rsid w:val="00D30AAB"/>
    <w:rsid w:val="00D31F1C"/>
    <w:rsid w:val="00D408A0"/>
    <w:rsid w:val="00D42BC2"/>
    <w:rsid w:val="00D4414F"/>
    <w:rsid w:val="00D45A38"/>
    <w:rsid w:val="00D5060C"/>
    <w:rsid w:val="00D50B20"/>
    <w:rsid w:val="00D51D8A"/>
    <w:rsid w:val="00D528C7"/>
    <w:rsid w:val="00D54661"/>
    <w:rsid w:val="00D54677"/>
    <w:rsid w:val="00D54D97"/>
    <w:rsid w:val="00D55BC3"/>
    <w:rsid w:val="00D6033E"/>
    <w:rsid w:val="00D60C1A"/>
    <w:rsid w:val="00D60CC9"/>
    <w:rsid w:val="00D6454A"/>
    <w:rsid w:val="00D66275"/>
    <w:rsid w:val="00D67179"/>
    <w:rsid w:val="00D67451"/>
    <w:rsid w:val="00D74C68"/>
    <w:rsid w:val="00D750AD"/>
    <w:rsid w:val="00D76437"/>
    <w:rsid w:val="00D7674B"/>
    <w:rsid w:val="00D77746"/>
    <w:rsid w:val="00D8214E"/>
    <w:rsid w:val="00D852B8"/>
    <w:rsid w:val="00D85A4A"/>
    <w:rsid w:val="00D910DD"/>
    <w:rsid w:val="00D919FA"/>
    <w:rsid w:val="00D93136"/>
    <w:rsid w:val="00D9454E"/>
    <w:rsid w:val="00D94B5A"/>
    <w:rsid w:val="00DA0798"/>
    <w:rsid w:val="00DA0A55"/>
    <w:rsid w:val="00DA2D1F"/>
    <w:rsid w:val="00DA4FE1"/>
    <w:rsid w:val="00DA6357"/>
    <w:rsid w:val="00DB0C83"/>
    <w:rsid w:val="00DB4DBF"/>
    <w:rsid w:val="00DB50E0"/>
    <w:rsid w:val="00DC772A"/>
    <w:rsid w:val="00DD0314"/>
    <w:rsid w:val="00DD4436"/>
    <w:rsid w:val="00DD44F5"/>
    <w:rsid w:val="00DD502A"/>
    <w:rsid w:val="00DD5DB0"/>
    <w:rsid w:val="00DD66C9"/>
    <w:rsid w:val="00DD6922"/>
    <w:rsid w:val="00DE03EC"/>
    <w:rsid w:val="00DE0787"/>
    <w:rsid w:val="00DE1DB9"/>
    <w:rsid w:val="00DE4341"/>
    <w:rsid w:val="00DF4D72"/>
    <w:rsid w:val="00DF6229"/>
    <w:rsid w:val="00DF64B8"/>
    <w:rsid w:val="00DF679E"/>
    <w:rsid w:val="00E00332"/>
    <w:rsid w:val="00E00345"/>
    <w:rsid w:val="00E00791"/>
    <w:rsid w:val="00E0189F"/>
    <w:rsid w:val="00E04D10"/>
    <w:rsid w:val="00E055FB"/>
    <w:rsid w:val="00E12E52"/>
    <w:rsid w:val="00E151A4"/>
    <w:rsid w:val="00E15800"/>
    <w:rsid w:val="00E1638B"/>
    <w:rsid w:val="00E170B8"/>
    <w:rsid w:val="00E22C9D"/>
    <w:rsid w:val="00E23FC1"/>
    <w:rsid w:val="00E25403"/>
    <w:rsid w:val="00E25C1E"/>
    <w:rsid w:val="00E304DC"/>
    <w:rsid w:val="00E305F8"/>
    <w:rsid w:val="00E308C8"/>
    <w:rsid w:val="00E377D6"/>
    <w:rsid w:val="00E407DF"/>
    <w:rsid w:val="00E4100D"/>
    <w:rsid w:val="00E416EC"/>
    <w:rsid w:val="00E42468"/>
    <w:rsid w:val="00E44FEE"/>
    <w:rsid w:val="00E45BB8"/>
    <w:rsid w:val="00E46069"/>
    <w:rsid w:val="00E51444"/>
    <w:rsid w:val="00E552D5"/>
    <w:rsid w:val="00E55BA6"/>
    <w:rsid w:val="00E561CA"/>
    <w:rsid w:val="00E601BE"/>
    <w:rsid w:val="00E61CA9"/>
    <w:rsid w:val="00E61EC2"/>
    <w:rsid w:val="00E64A0F"/>
    <w:rsid w:val="00E71197"/>
    <w:rsid w:val="00E711F6"/>
    <w:rsid w:val="00E71AA7"/>
    <w:rsid w:val="00E7392B"/>
    <w:rsid w:val="00E75BC5"/>
    <w:rsid w:val="00E808A7"/>
    <w:rsid w:val="00E816D5"/>
    <w:rsid w:val="00E82BCF"/>
    <w:rsid w:val="00E83755"/>
    <w:rsid w:val="00E84A3C"/>
    <w:rsid w:val="00E85490"/>
    <w:rsid w:val="00E86DEB"/>
    <w:rsid w:val="00E87AB0"/>
    <w:rsid w:val="00E91613"/>
    <w:rsid w:val="00E93C1D"/>
    <w:rsid w:val="00E94014"/>
    <w:rsid w:val="00E95ED6"/>
    <w:rsid w:val="00E96062"/>
    <w:rsid w:val="00EA0171"/>
    <w:rsid w:val="00EA0844"/>
    <w:rsid w:val="00EA2008"/>
    <w:rsid w:val="00EA20D1"/>
    <w:rsid w:val="00EA2896"/>
    <w:rsid w:val="00EA2DB1"/>
    <w:rsid w:val="00EA34C3"/>
    <w:rsid w:val="00EB0517"/>
    <w:rsid w:val="00EB6258"/>
    <w:rsid w:val="00EB767C"/>
    <w:rsid w:val="00EC0D83"/>
    <w:rsid w:val="00EC170A"/>
    <w:rsid w:val="00EC305B"/>
    <w:rsid w:val="00EC5623"/>
    <w:rsid w:val="00EC56FF"/>
    <w:rsid w:val="00EC57C5"/>
    <w:rsid w:val="00EC5B94"/>
    <w:rsid w:val="00EC618B"/>
    <w:rsid w:val="00EC6C18"/>
    <w:rsid w:val="00EC75C7"/>
    <w:rsid w:val="00ED02C1"/>
    <w:rsid w:val="00ED630B"/>
    <w:rsid w:val="00ED7FAD"/>
    <w:rsid w:val="00EE0044"/>
    <w:rsid w:val="00EE2AA2"/>
    <w:rsid w:val="00EE40B5"/>
    <w:rsid w:val="00EE487E"/>
    <w:rsid w:val="00EE4B9A"/>
    <w:rsid w:val="00EE50B3"/>
    <w:rsid w:val="00EF6F2F"/>
    <w:rsid w:val="00EF7858"/>
    <w:rsid w:val="00F015A0"/>
    <w:rsid w:val="00F06F20"/>
    <w:rsid w:val="00F1462E"/>
    <w:rsid w:val="00F160F1"/>
    <w:rsid w:val="00F16ED3"/>
    <w:rsid w:val="00F26ED6"/>
    <w:rsid w:val="00F34EAF"/>
    <w:rsid w:val="00F35715"/>
    <w:rsid w:val="00F46350"/>
    <w:rsid w:val="00F54482"/>
    <w:rsid w:val="00F55ABF"/>
    <w:rsid w:val="00F57662"/>
    <w:rsid w:val="00F60B82"/>
    <w:rsid w:val="00F60D4C"/>
    <w:rsid w:val="00F63479"/>
    <w:rsid w:val="00F65E73"/>
    <w:rsid w:val="00F729FE"/>
    <w:rsid w:val="00F72AD3"/>
    <w:rsid w:val="00F80581"/>
    <w:rsid w:val="00F81357"/>
    <w:rsid w:val="00F81991"/>
    <w:rsid w:val="00F81D8E"/>
    <w:rsid w:val="00F84F5D"/>
    <w:rsid w:val="00F86A50"/>
    <w:rsid w:val="00F8722A"/>
    <w:rsid w:val="00F90250"/>
    <w:rsid w:val="00F90D4B"/>
    <w:rsid w:val="00F92BB8"/>
    <w:rsid w:val="00F94179"/>
    <w:rsid w:val="00F95145"/>
    <w:rsid w:val="00F968D2"/>
    <w:rsid w:val="00F970FE"/>
    <w:rsid w:val="00FA01E1"/>
    <w:rsid w:val="00FA0C1C"/>
    <w:rsid w:val="00FA1CF7"/>
    <w:rsid w:val="00FA4897"/>
    <w:rsid w:val="00FA5372"/>
    <w:rsid w:val="00FA5B6B"/>
    <w:rsid w:val="00FB34BD"/>
    <w:rsid w:val="00FB3E2E"/>
    <w:rsid w:val="00FB7ABF"/>
    <w:rsid w:val="00FB7B1D"/>
    <w:rsid w:val="00FB7E39"/>
    <w:rsid w:val="00FC0E1A"/>
    <w:rsid w:val="00FC11F9"/>
    <w:rsid w:val="00FC5175"/>
    <w:rsid w:val="00FC6F55"/>
    <w:rsid w:val="00FC77B2"/>
    <w:rsid w:val="00FD0E37"/>
    <w:rsid w:val="00FD11FD"/>
    <w:rsid w:val="00FD14BD"/>
    <w:rsid w:val="00FD15F0"/>
    <w:rsid w:val="00FD1DCA"/>
    <w:rsid w:val="00FD402E"/>
    <w:rsid w:val="00FD48C6"/>
    <w:rsid w:val="00FD60BA"/>
    <w:rsid w:val="00FD6D08"/>
    <w:rsid w:val="00FE1906"/>
    <w:rsid w:val="00FE3634"/>
    <w:rsid w:val="00FF4118"/>
    <w:rsid w:val="00FF5689"/>
    <w:rsid w:val="00FF5EB5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E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39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D11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E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39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D1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DD63-767E-4635-8CCA-645D312C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6772</Words>
  <Characters>38607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 Александра Валерьевна</dc:creator>
  <cp:lastModifiedBy>Zamsport</cp:lastModifiedBy>
  <cp:revision>9</cp:revision>
  <cp:lastPrinted>2017-10-18T14:41:00Z</cp:lastPrinted>
  <dcterms:created xsi:type="dcterms:W3CDTF">2017-11-13T09:35:00Z</dcterms:created>
  <dcterms:modified xsi:type="dcterms:W3CDTF">2018-01-12T10:36:00Z</dcterms:modified>
</cp:coreProperties>
</file>